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bg" recolor="t" type="frame"/>
    </v:background>
  </w:background>
  <w:body>
    <w:tbl>
      <w:tblPr>
        <w:tblStyle w:val="TableGrid"/>
        <w:tblpPr w:leftFromText="180" w:rightFromText="180" w:vertAnchor="page" w:horzAnchor="margin" w:tblpY="1541"/>
        <w:tblW w:w="11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88"/>
        <w:gridCol w:w="2400"/>
        <w:gridCol w:w="4440"/>
      </w:tblGrid>
      <w:tr w:rsidR="00F40AEE" w:rsidRPr="00933B2A" w14:paraId="7F8248F6" w14:textId="77777777" w:rsidTr="00F40AEE">
        <w:trPr>
          <w:trHeight w:val="540"/>
        </w:trPr>
        <w:tc>
          <w:tcPr>
            <w:tcW w:w="4188" w:type="dxa"/>
            <w:vAlign w:val="bottom"/>
          </w:tcPr>
          <w:p w14:paraId="5A55C1CA" w14:textId="77777777" w:rsidR="00F40AEE" w:rsidRDefault="00F40AEE" w:rsidP="00F40AEE">
            <w:pPr>
              <w:rPr>
                <w:rFonts w:cs="Arial"/>
                <w:sz w:val="36"/>
                <w:szCs w:val="36"/>
              </w:rPr>
            </w:pPr>
          </w:p>
          <w:p w14:paraId="26F8510E" w14:textId="77777777" w:rsidR="00F40AEE" w:rsidRDefault="00F40AEE" w:rsidP="00F40AEE">
            <w:pPr>
              <w:rPr>
                <w:rFonts w:cs="Arial"/>
                <w:sz w:val="36"/>
                <w:szCs w:val="36"/>
              </w:rPr>
            </w:pPr>
          </w:p>
          <w:p w14:paraId="1F4A446E" w14:textId="77777777" w:rsidR="00F40AEE" w:rsidRPr="00EE678A" w:rsidRDefault="00F40AEE" w:rsidP="00F40AEE">
            <w:pPr>
              <w:rPr>
                <w:rFonts w:cs="Arial"/>
                <w:sz w:val="36"/>
                <w:szCs w:val="36"/>
              </w:rPr>
            </w:pPr>
            <w:r>
              <w:rPr>
                <w:rFonts w:cs="Arial"/>
                <w:sz w:val="36"/>
                <w:szCs w:val="36"/>
              </w:rPr>
              <w:t>Physical Science</w:t>
            </w:r>
          </w:p>
        </w:tc>
        <w:tc>
          <w:tcPr>
            <w:tcW w:w="2400" w:type="dxa"/>
            <w:vAlign w:val="bottom"/>
          </w:tcPr>
          <w:p w14:paraId="7F2FE83B" w14:textId="39BFAFCB" w:rsidR="00F40AEE" w:rsidRPr="00EE678A" w:rsidRDefault="0025279D" w:rsidP="00F40AEE">
            <w:pPr>
              <w:jc w:val="center"/>
              <w:rPr>
                <w:rFonts w:cs="Arial"/>
                <w:sz w:val="36"/>
                <w:szCs w:val="36"/>
              </w:rPr>
            </w:pPr>
            <w:r>
              <w:rPr>
                <w:rFonts w:cs="Arial"/>
                <w:sz w:val="36"/>
                <w:szCs w:val="36"/>
              </w:rPr>
              <w:t>2015</w:t>
            </w:r>
            <w:r w:rsidR="00F40AEE">
              <w:rPr>
                <w:rFonts w:cs="Arial"/>
                <w:sz w:val="36"/>
                <w:szCs w:val="36"/>
              </w:rPr>
              <w:t>-201</w:t>
            </w:r>
            <w:r>
              <w:rPr>
                <w:rFonts w:cs="Arial"/>
                <w:sz w:val="36"/>
                <w:szCs w:val="36"/>
              </w:rPr>
              <w:t>6</w:t>
            </w:r>
            <w:bookmarkStart w:id="0" w:name="_GoBack"/>
            <w:bookmarkEnd w:id="0"/>
          </w:p>
        </w:tc>
        <w:tc>
          <w:tcPr>
            <w:tcW w:w="4440" w:type="dxa"/>
            <w:vAlign w:val="bottom"/>
          </w:tcPr>
          <w:p w14:paraId="6BED0915" w14:textId="77777777" w:rsidR="00F40AEE" w:rsidRPr="00EE678A" w:rsidRDefault="00F40AEE" w:rsidP="00F40AEE">
            <w:pPr>
              <w:ind w:right="-108"/>
              <w:jc w:val="right"/>
              <w:rPr>
                <w:rFonts w:cs="Arial"/>
                <w:sz w:val="36"/>
                <w:szCs w:val="36"/>
              </w:rPr>
            </w:pPr>
            <w:r>
              <w:rPr>
                <w:rFonts w:cs="Arial"/>
                <w:sz w:val="36"/>
                <w:szCs w:val="36"/>
              </w:rPr>
              <w:t>Ms. Clark</w:t>
            </w:r>
          </w:p>
        </w:tc>
      </w:tr>
      <w:tr w:rsidR="00F40AEE" w:rsidRPr="00933B2A" w14:paraId="2D7FB0E7" w14:textId="77777777" w:rsidTr="00F40AEE">
        <w:trPr>
          <w:trHeight w:val="360"/>
        </w:trPr>
        <w:tc>
          <w:tcPr>
            <w:tcW w:w="4188" w:type="dxa"/>
            <w:vAlign w:val="bottom"/>
          </w:tcPr>
          <w:p w14:paraId="4435F995" w14:textId="77777777" w:rsidR="00F40AEE" w:rsidRPr="000D758F" w:rsidRDefault="00F40AEE" w:rsidP="00F40AEE">
            <w:pPr>
              <w:rPr>
                <w:rFonts w:cs="Arial"/>
              </w:rPr>
            </w:pPr>
            <w:r>
              <w:rPr>
                <w:rFonts w:cs="Arial"/>
              </w:rPr>
              <w:t>Room</w:t>
            </w:r>
            <w:r w:rsidRPr="000D758F">
              <w:rPr>
                <w:rFonts w:cs="Arial"/>
              </w:rPr>
              <w:t xml:space="preserve"> #</w:t>
            </w:r>
            <w:r>
              <w:rPr>
                <w:rFonts w:cs="Arial"/>
              </w:rPr>
              <w:t>5</w:t>
            </w:r>
          </w:p>
        </w:tc>
        <w:tc>
          <w:tcPr>
            <w:tcW w:w="2400" w:type="dxa"/>
            <w:vAlign w:val="bottom"/>
          </w:tcPr>
          <w:p w14:paraId="65B4987A" w14:textId="77777777" w:rsidR="00F40AEE" w:rsidRPr="000D758F" w:rsidRDefault="00F40AEE" w:rsidP="00F40AEE">
            <w:pPr>
              <w:rPr>
                <w:rFonts w:cs="Arial"/>
              </w:rPr>
            </w:pPr>
          </w:p>
        </w:tc>
        <w:tc>
          <w:tcPr>
            <w:tcW w:w="4440" w:type="dxa"/>
            <w:vAlign w:val="bottom"/>
          </w:tcPr>
          <w:p w14:paraId="5C4A67DF" w14:textId="77777777" w:rsidR="00F40AEE" w:rsidRPr="000D758F" w:rsidRDefault="00513B07" w:rsidP="00F40AEE">
            <w:pPr>
              <w:ind w:right="-108"/>
              <w:jc w:val="right"/>
              <w:rPr>
                <w:rFonts w:cs="Arial"/>
              </w:rPr>
            </w:pPr>
            <w:r>
              <w:rPr>
                <w:rFonts w:cs="Arial"/>
              </w:rPr>
              <w:t>clarks</w:t>
            </w:r>
            <w:r w:rsidR="00F40AEE">
              <w:rPr>
                <w:rFonts w:cs="Arial"/>
              </w:rPr>
              <w:t>@wiggins50.k12.co.us</w:t>
            </w:r>
          </w:p>
        </w:tc>
      </w:tr>
      <w:tr w:rsidR="00F40AEE" w:rsidRPr="00933B2A" w14:paraId="5A5F5CD7" w14:textId="77777777" w:rsidTr="00F40AEE">
        <w:trPr>
          <w:trHeight w:val="360"/>
        </w:trPr>
        <w:tc>
          <w:tcPr>
            <w:tcW w:w="4188" w:type="dxa"/>
            <w:vAlign w:val="bottom"/>
          </w:tcPr>
          <w:p w14:paraId="16B24E0F" w14:textId="77777777" w:rsidR="00F40AEE" w:rsidRDefault="00F40AEE" w:rsidP="00F40AEE">
            <w:pPr>
              <w:rPr>
                <w:rFonts w:cs="Arial"/>
              </w:rPr>
            </w:pPr>
          </w:p>
        </w:tc>
        <w:tc>
          <w:tcPr>
            <w:tcW w:w="2400" w:type="dxa"/>
            <w:vAlign w:val="bottom"/>
          </w:tcPr>
          <w:p w14:paraId="51695B82" w14:textId="58159907" w:rsidR="00F40AEE" w:rsidRPr="000D758F" w:rsidRDefault="00B325CC" w:rsidP="00F40AEE">
            <w:pPr>
              <w:rPr>
                <w:rFonts w:cs="Arial"/>
              </w:rPr>
            </w:pPr>
            <w:r>
              <w:rPr>
                <w:rFonts w:cs="Arial"/>
              </w:rPr>
              <w:t>Class website:</w:t>
            </w:r>
          </w:p>
        </w:tc>
        <w:tc>
          <w:tcPr>
            <w:tcW w:w="4440" w:type="dxa"/>
            <w:vAlign w:val="bottom"/>
          </w:tcPr>
          <w:p w14:paraId="51E85DB2" w14:textId="7EB14FE7" w:rsidR="00F40AEE" w:rsidRDefault="0025279D" w:rsidP="00F40AEE">
            <w:pPr>
              <w:ind w:right="-108"/>
              <w:jc w:val="right"/>
              <w:rPr>
                <w:rFonts w:cs="Arial"/>
              </w:rPr>
            </w:pPr>
            <w:hyperlink r:id="rId9" w:history="1">
              <w:r w:rsidR="00B325CC" w:rsidRPr="00BD4887">
                <w:rPr>
                  <w:rStyle w:val="Hyperlink"/>
                  <w:rFonts w:cs="Arial"/>
                </w:rPr>
                <w:t>www.msclarksscience.weebly.com</w:t>
              </w:r>
            </w:hyperlink>
            <w:r w:rsidR="00B325CC">
              <w:rPr>
                <w:rFonts w:cs="Arial"/>
              </w:rPr>
              <w:t xml:space="preserve"> </w:t>
            </w:r>
          </w:p>
        </w:tc>
      </w:tr>
    </w:tbl>
    <w:p w14:paraId="73533CF6" w14:textId="77777777" w:rsidR="00B325CC" w:rsidRDefault="00B325CC" w:rsidP="00513B07"/>
    <w:p w14:paraId="17798285" w14:textId="77777777" w:rsidR="00513B07" w:rsidRDefault="00513B07" w:rsidP="00513B07">
      <w:r>
        <w:t>Welcome to Physical Science! In this class we will be studying physics as well as chemistry. So basically we will be studying what makes up our world, and how our world works.</w:t>
      </w:r>
    </w:p>
    <w:p w14:paraId="2B90D6B3" w14:textId="77777777" w:rsidR="00513B07" w:rsidRDefault="00513B07" w:rsidP="00513B07">
      <w:pPr>
        <w:rPr>
          <w:rFonts w:ascii="Cambria" w:hAnsi="Cambria" w:cs="Georgia"/>
          <w:color w:val="260001"/>
        </w:rPr>
      </w:pPr>
    </w:p>
    <w:p w14:paraId="6E895536" w14:textId="77777777" w:rsidR="00513B07" w:rsidRPr="003913E0" w:rsidRDefault="00513B07" w:rsidP="00513B07">
      <w:pPr>
        <w:jc w:val="center"/>
        <w:rPr>
          <w:rFonts w:ascii="Cambria" w:hAnsi="Cambria" w:cs="Georgia"/>
          <w:i/>
          <w:color w:val="260001"/>
        </w:rPr>
      </w:pPr>
      <w:r w:rsidRPr="003913E0">
        <w:rPr>
          <w:rFonts w:ascii="Cambria" w:hAnsi="Cambria" w:cs="Georgia"/>
          <w:i/>
          <w:color w:val="260001"/>
        </w:rPr>
        <w:t xml:space="preserve">The most exciting phrase to hear in science, the one that heralds the most discoveries, is not "Eureka!" (I found it!) </w:t>
      </w:r>
      <w:proofErr w:type="gramStart"/>
      <w:r w:rsidRPr="003913E0">
        <w:rPr>
          <w:rFonts w:ascii="Cambria" w:hAnsi="Cambria" w:cs="Georgia"/>
          <w:i/>
          <w:color w:val="260001"/>
        </w:rPr>
        <w:t>but</w:t>
      </w:r>
      <w:proofErr w:type="gramEnd"/>
      <w:r w:rsidRPr="003913E0">
        <w:rPr>
          <w:rFonts w:ascii="Cambria" w:hAnsi="Cambria" w:cs="Georgia"/>
          <w:i/>
          <w:color w:val="260001"/>
        </w:rPr>
        <w:t xml:space="preserve"> "That's funny..." ~Isaac Asimov</w:t>
      </w:r>
    </w:p>
    <w:p w14:paraId="2596DDB3" w14:textId="77777777" w:rsidR="00513B07" w:rsidRDefault="00513B07" w:rsidP="00513B07">
      <w:pPr>
        <w:rPr>
          <w:rFonts w:ascii="Cambria" w:hAnsi="Cambria" w:cs="Georgia"/>
          <w:color w:val="260001"/>
        </w:rPr>
      </w:pPr>
    </w:p>
    <w:p w14:paraId="27C3D0DB" w14:textId="77777777" w:rsidR="00513B07" w:rsidRPr="00513B07" w:rsidRDefault="00513B07" w:rsidP="00513B07">
      <w:pPr>
        <w:rPr>
          <w:rFonts w:ascii="Cambria" w:hAnsi="Cambria" w:cs="Georgia"/>
          <w:color w:val="260001"/>
        </w:rPr>
      </w:pPr>
      <w:r>
        <w:rPr>
          <w:rFonts w:ascii="Cambria" w:hAnsi="Cambria" w:cs="Georgia"/>
          <w:color w:val="260001"/>
        </w:rPr>
        <w:t>This year I hope you make some new discoveries and challenge yourself to explore the world around you in new ways.</w:t>
      </w:r>
    </w:p>
    <w:p w14:paraId="1E301736" w14:textId="77777777" w:rsidR="00513B07" w:rsidRPr="008936F5" w:rsidRDefault="00513B07" w:rsidP="00513B07">
      <w:pPr>
        <w:jc w:val="center"/>
        <w:rPr>
          <w:b/>
        </w:rPr>
      </w:pPr>
      <w:r w:rsidRPr="008936F5">
        <w:rPr>
          <w:b/>
          <w:highlight w:val="yellow"/>
        </w:rPr>
        <w:t>Required Materials</w:t>
      </w:r>
    </w:p>
    <w:p w14:paraId="35F72831" w14:textId="77777777" w:rsidR="00513B07" w:rsidRPr="008936F5" w:rsidRDefault="00513B07" w:rsidP="00513B07">
      <w:pPr>
        <w:pStyle w:val="ListParagraph"/>
        <w:numPr>
          <w:ilvl w:val="0"/>
          <w:numId w:val="8"/>
        </w:numPr>
        <w:rPr>
          <w:b/>
        </w:rPr>
      </w:pPr>
      <w:r>
        <w:rPr>
          <w:b/>
        </w:rPr>
        <w:t>3 ring binder (</w:t>
      </w:r>
      <w:r w:rsidRPr="008936F5">
        <w:rPr>
          <w:b/>
        </w:rPr>
        <w:t>1” or larger)</w:t>
      </w:r>
    </w:p>
    <w:p w14:paraId="65CDB4C4" w14:textId="72D2A6F9" w:rsidR="00513B07" w:rsidRDefault="00513B07" w:rsidP="00513B07">
      <w:pPr>
        <w:pStyle w:val="ListParagraph"/>
        <w:numPr>
          <w:ilvl w:val="0"/>
          <w:numId w:val="8"/>
        </w:numPr>
        <w:rPr>
          <w:b/>
        </w:rPr>
      </w:pPr>
      <w:r w:rsidRPr="008936F5">
        <w:rPr>
          <w:b/>
        </w:rPr>
        <w:t>Composition Notebook (for labs</w:t>
      </w:r>
      <w:r w:rsidR="001F198E">
        <w:rPr>
          <w:b/>
        </w:rPr>
        <w:t xml:space="preserve"> and notes</w:t>
      </w:r>
      <w:r w:rsidRPr="008936F5">
        <w:rPr>
          <w:b/>
        </w:rPr>
        <w:t>)</w:t>
      </w:r>
    </w:p>
    <w:p w14:paraId="5BE47FBF" w14:textId="77777777" w:rsidR="00513B07" w:rsidRDefault="00513B07" w:rsidP="00513B07">
      <w:pPr>
        <w:pStyle w:val="ListParagraph"/>
        <w:numPr>
          <w:ilvl w:val="0"/>
          <w:numId w:val="8"/>
        </w:numPr>
        <w:rPr>
          <w:b/>
        </w:rPr>
      </w:pPr>
      <w:r>
        <w:rPr>
          <w:b/>
        </w:rPr>
        <w:t>Pencils and pens</w:t>
      </w:r>
    </w:p>
    <w:p w14:paraId="3AA32A9B" w14:textId="77777777" w:rsidR="00513B07" w:rsidRPr="00513B07" w:rsidRDefault="00513B07" w:rsidP="00513B07">
      <w:pPr>
        <w:rPr>
          <w:b/>
          <w:u w:val="single"/>
        </w:rPr>
      </w:pPr>
      <w:r w:rsidRPr="00513B07">
        <w:rPr>
          <w:b/>
          <w:u w:val="single"/>
        </w:rPr>
        <w:t>General Rules and Procedures</w:t>
      </w:r>
    </w:p>
    <w:p w14:paraId="20A644EB" w14:textId="77777777" w:rsidR="00513B07" w:rsidRDefault="00513B07" w:rsidP="00513B07">
      <w:r>
        <w:t xml:space="preserve">Since we are the Tigers, the school adopts the Tiger </w:t>
      </w:r>
      <w:r w:rsidRPr="00AB79BC">
        <w:rPr>
          <w:b/>
        </w:rPr>
        <w:t>P.R.I.D.E.</w:t>
      </w:r>
      <w:r>
        <w:t xml:space="preserve"> We will be following this acronym in my classroom as well. </w:t>
      </w:r>
    </w:p>
    <w:p w14:paraId="25AE9F39" w14:textId="77777777" w:rsidR="00513B07" w:rsidRDefault="00513B07" w:rsidP="00513B07"/>
    <w:p w14:paraId="371F1BDC" w14:textId="77777777" w:rsidR="00513B07" w:rsidRPr="00AB79BC" w:rsidRDefault="00513B07" w:rsidP="00513B07">
      <w:pPr>
        <w:rPr>
          <w:b/>
        </w:rPr>
      </w:pPr>
      <w:r w:rsidRPr="00AB79BC">
        <w:rPr>
          <w:b/>
        </w:rPr>
        <w:tab/>
        <w:t xml:space="preserve">P – </w:t>
      </w:r>
      <w:proofErr w:type="gramStart"/>
      <w:r w:rsidRPr="00AB79BC">
        <w:rPr>
          <w:b/>
        </w:rPr>
        <w:t>positive</w:t>
      </w:r>
      <w:proofErr w:type="gramEnd"/>
      <w:r w:rsidRPr="00AB79BC">
        <w:rPr>
          <w:b/>
        </w:rPr>
        <w:t xml:space="preserve"> attitude</w:t>
      </w:r>
    </w:p>
    <w:p w14:paraId="3F7C8BB5" w14:textId="77777777" w:rsidR="00513B07" w:rsidRPr="00AB79BC" w:rsidRDefault="00513B07" w:rsidP="00513B07">
      <w:pPr>
        <w:rPr>
          <w:b/>
        </w:rPr>
      </w:pPr>
      <w:r w:rsidRPr="00AB79BC">
        <w:rPr>
          <w:b/>
        </w:rPr>
        <w:tab/>
        <w:t xml:space="preserve">R – </w:t>
      </w:r>
      <w:proofErr w:type="gramStart"/>
      <w:r w:rsidRPr="00AB79BC">
        <w:rPr>
          <w:b/>
        </w:rPr>
        <w:t>respect</w:t>
      </w:r>
      <w:proofErr w:type="gramEnd"/>
      <w:r w:rsidRPr="00AB79BC">
        <w:rPr>
          <w:b/>
        </w:rPr>
        <w:t xml:space="preserve"> &amp; responsibility</w:t>
      </w:r>
    </w:p>
    <w:p w14:paraId="28086EDB" w14:textId="77777777" w:rsidR="00513B07" w:rsidRPr="00AB79BC" w:rsidRDefault="00513B07" w:rsidP="00513B07">
      <w:pPr>
        <w:rPr>
          <w:b/>
        </w:rPr>
      </w:pPr>
      <w:r w:rsidRPr="00AB79BC">
        <w:rPr>
          <w:b/>
        </w:rPr>
        <w:tab/>
        <w:t>I – integrity</w:t>
      </w:r>
    </w:p>
    <w:p w14:paraId="669181B3" w14:textId="77777777" w:rsidR="00513B07" w:rsidRPr="00AB79BC" w:rsidRDefault="00513B07" w:rsidP="00513B07">
      <w:pPr>
        <w:rPr>
          <w:b/>
        </w:rPr>
      </w:pPr>
      <w:r w:rsidRPr="00AB79BC">
        <w:rPr>
          <w:b/>
        </w:rPr>
        <w:tab/>
        <w:t xml:space="preserve">D – </w:t>
      </w:r>
      <w:proofErr w:type="gramStart"/>
      <w:r w:rsidRPr="00AB79BC">
        <w:rPr>
          <w:b/>
        </w:rPr>
        <w:t>determination</w:t>
      </w:r>
      <w:proofErr w:type="gramEnd"/>
    </w:p>
    <w:p w14:paraId="7729AE6E" w14:textId="77777777" w:rsidR="00513B07" w:rsidRPr="00AB79BC" w:rsidRDefault="00513B07" w:rsidP="00513B07">
      <w:pPr>
        <w:rPr>
          <w:b/>
        </w:rPr>
      </w:pPr>
      <w:r w:rsidRPr="00AB79BC">
        <w:rPr>
          <w:b/>
        </w:rPr>
        <w:tab/>
        <w:t xml:space="preserve">E – </w:t>
      </w:r>
      <w:proofErr w:type="gramStart"/>
      <w:r w:rsidRPr="00AB79BC">
        <w:rPr>
          <w:b/>
        </w:rPr>
        <w:t>excellence</w:t>
      </w:r>
      <w:proofErr w:type="gramEnd"/>
    </w:p>
    <w:p w14:paraId="15159C36" w14:textId="77777777" w:rsidR="00513B07" w:rsidRDefault="00513B07" w:rsidP="00513B07"/>
    <w:p w14:paraId="79168CF8" w14:textId="77777777" w:rsidR="00513B07" w:rsidRPr="00AB79BC" w:rsidRDefault="00513B07" w:rsidP="00513B07">
      <w:r>
        <w:t xml:space="preserve">I would also like to follow </w:t>
      </w:r>
      <w:r w:rsidRPr="007402E7">
        <w:rPr>
          <w:b/>
        </w:rPr>
        <w:t>R.O.A.R</w:t>
      </w:r>
      <w:r>
        <w:rPr>
          <w:b/>
        </w:rPr>
        <w:t xml:space="preserve">. </w:t>
      </w:r>
      <w:r>
        <w:t>for your daily behavior in the classroom.</w:t>
      </w:r>
    </w:p>
    <w:p w14:paraId="712AFFA0" w14:textId="77777777" w:rsidR="00513B07" w:rsidRDefault="00513B07" w:rsidP="00513B07"/>
    <w:p w14:paraId="199D8EF2" w14:textId="77777777" w:rsidR="00513B07" w:rsidRPr="00CA3195" w:rsidRDefault="00513B07" w:rsidP="00513B07">
      <w:r w:rsidRPr="007402E7">
        <w:rPr>
          <w:b/>
        </w:rPr>
        <w:tab/>
        <w:t>R – respectful</w:t>
      </w:r>
      <w:r>
        <w:rPr>
          <w:b/>
        </w:rPr>
        <w:t xml:space="preserve"> </w:t>
      </w:r>
      <w:r>
        <w:t>(to the teacher, classmates, materials, and yourself)</w:t>
      </w:r>
    </w:p>
    <w:p w14:paraId="4C818A18" w14:textId="77777777" w:rsidR="00513B07" w:rsidRPr="00CA3195" w:rsidRDefault="00513B07" w:rsidP="00513B07">
      <w:r w:rsidRPr="007402E7">
        <w:rPr>
          <w:b/>
        </w:rPr>
        <w:tab/>
        <w:t>O – organized</w:t>
      </w:r>
      <w:r>
        <w:rPr>
          <w:b/>
        </w:rPr>
        <w:t xml:space="preserve"> </w:t>
      </w:r>
      <w:r>
        <w:t>(prepared for class with materials, keep up required binder)</w:t>
      </w:r>
    </w:p>
    <w:p w14:paraId="209B8CB1" w14:textId="77777777" w:rsidR="00513B07" w:rsidRPr="00CA3195" w:rsidRDefault="00513B07" w:rsidP="00513B07">
      <w:r w:rsidRPr="007402E7">
        <w:rPr>
          <w:b/>
        </w:rPr>
        <w:tab/>
        <w:t xml:space="preserve">A – </w:t>
      </w:r>
      <w:proofErr w:type="gramStart"/>
      <w:r w:rsidRPr="007402E7">
        <w:rPr>
          <w:b/>
        </w:rPr>
        <w:t>accountable</w:t>
      </w:r>
      <w:proofErr w:type="gramEnd"/>
      <w:r>
        <w:t xml:space="preserve"> (do your own work)</w:t>
      </w:r>
    </w:p>
    <w:p w14:paraId="0A713134" w14:textId="77777777" w:rsidR="00513B07" w:rsidRPr="00CA3195" w:rsidRDefault="00513B07" w:rsidP="00513B07">
      <w:r w:rsidRPr="007402E7">
        <w:rPr>
          <w:b/>
        </w:rPr>
        <w:tab/>
        <w:t xml:space="preserve">R </w:t>
      </w:r>
      <w:r>
        <w:rPr>
          <w:b/>
        </w:rPr>
        <w:t>–</w:t>
      </w:r>
      <w:r w:rsidRPr="007402E7">
        <w:rPr>
          <w:b/>
        </w:rPr>
        <w:t xml:space="preserve"> responsible</w:t>
      </w:r>
      <w:r>
        <w:t xml:space="preserve"> (if you are absent, you need to get the work, I can’t hunt you down)</w:t>
      </w:r>
    </w:p>
    <w:p w14:paraId="337955A2" w14:textId="77777777" w:rsidR="00513B07" w:rsidRDefault="00513B07" w:rsidP="00513B07"/>
    <w:p w14:paraId="50D6F51A" w14:textId="77777777" w:rsidR="00513B07" w:rsidRPr="00513B07" w:rsidRDefault="00513B07" w:rsidP="00513B07">
      <w:pPr>
        <w:rPr>
          <w:b/>
          <w:u w:val="single"/>
        </w:rPr>
      </w:pPr>
      <w:r w:rsidRPr="00513B07">
        <w:rPr>
          <w:b/>
          <w:u w:val="single"/>
        </w:rPr>
        <w:t>Attendance</w:t>
      </w:r>
    </w:p>
    <w:p w14:paraId="6185CAB3" w14:textId="77777777" w:rsidR="00513B07" w:rsidRDefault="00513B07" w:rsidP="00513B07">
      <w:pPr>
        <w:ind w:left="720"/>
      </w:pPr>
      <w:r>
        <w:t>All students must be in their seat by the start time of class, or they will be counted tardy. If you are late for any reason, you must have a pass. If unexcused tardiness becomes a regular habit, disciplinary action will follow school policy.</w:t>
      </w:r>
    </w:p>
    <w:p w14:paraId="64BE1037" w14:textId="77777777" w:rsidR="00513B07" w:rsidRPr="00513B07" w:rsidRDefault="00513B07" w:rsidP="00513B07">
      <w:pPr>
        <w:rPr>
          <w:b/>
          <w:u w:val="single"/>
        </w:rPr>
      </w:pPr>
      <w:r w:rsidRPr="00513B07">
        <w:rPr>
          <w:b/>
          <w:u w:val="single"/>
        </w:rPr>
        <w:t>Discipline</w:t>
      </w:r>
    </w:p>
    <w:p w14:paraId="6A80E9FD" w14:textId="77777777" w:rsidR="00513B07" w:rsidRDefault="00513B07" w:rsidP="00513B07">
      <w:pPr>
        <w:ind w:left="720"/>
      </w:pPr>
      <w:r>
        <w:t xml:space="preserve">My classroom disciplinary procedures will follow those of the school. For example, if there is a conflict within my classroom, it will be handled according to the school handbook. The only way to resolve issues is to be sure to communicate clearly and effectively. This means that if you have a problem in my class you need to let me know as soon as possible.  </w:t>
      </w:r>
    </w:p>
    <w:p w14:paraId="6E9D9135" w14:textId="77777777" w:rsidR="00513B07" w:rsidRPr="00CA3195" w:rsidRDefault="00513B07" w:rsidP="00513B07">
      <w:pPr>
        <w:ind w:left="720"/>
        <w:rPr>
          <w:b/>
        </w:rPr>
      </w:pPr>
    </w:p>
    <w:p w14:paraId="2DD89996" w14:textId="77777777" w:rsidR="00513B07" w:rsidRPr="00513B07" w:rsidRDefault="00513B07" w:rsidP="00513B07">
      <w:pPr>
        <w:rPr>
          <w:b/>
          <w:u w:val="single"/>
        </w:rPr>
      </w:pPr>
      <w:r w:rsidRPr="00513B07">
        <w:rPr>
          <w:b/>
          <w:u w:val="single"/>
        </w:rPr>
        <w:t>Major Topics of Learning</w:t>
      </w:r>
    </w:p>
    <w:p w14:paraId="6988E8BB" w14:textId="77777777" w:rsidR="00513B07" w:rsidRDefault="00513B07" w:rsidP="00513B07">
      <w:pPr>
        <w:ind w:left="720"/>
      </w:pPr>
      <w:r>
        <w:t xml:space="preserve">The first semester is devoted to introducing the unifying principles of physical science (the structure of matter and the changes it undergoes, conservation of mass and energy, and the concept of forces), as well as beginning to gain an understanding of the basics of chemistry (atomic theory, chemical bonds, chemical reactions, </w:t>
      </w:r>
      <w:proofErr w:type="spellStart"/>
      <w:r>
        <w:t>biochem</w:t>
      </w:r>
      <w:proofErr w:type="spellEnd"/>
      <w:r>
        <w:t>, and solution chemistry). The second semester continues with an emphasis on chemistry. The year is completed with the major concepts of physics (describing motion, forces, momentum, energy, waves, sound, optics, electricity, and magnetism).</w:t>
      </w:r>
    </w:p>
    <w:p w14:paraId="44553496" w14:textId="77777777" w:rsidR="00513B07" w:rsidRPr="00A8454F" w:rsidRDefault="00513B07" w:rsidP="00513B07">
      <w:pPr>
        <w:pStyle w:val="ListParagraph"/>
        <w:numPr>
          <w:ilvl w:val="0"/>
          <w:numId w:val="11"/>
        </w:numPr>
      </w:pPr>
      <w:r>
        <w:rPr>
          <w:b/>
        </w:rPr>
        <w:t>Topic Outline</w:t>
      </w:r>
    </w:p>
    <w:p w14:paraId="13CF327D" w14:textId="77777777" w:rsidR="00513B07" w:rsidRDefault="00513B07" w:rsidP="00513B07">
      <w:pPr>
        <w:pStyle w:val="ListParagraph"/>
        <w:numPr>
          <w:ilvl w:val="1"/>
          <w:numId w:val="11"/>
        </w:numPr>
      </w:pPr>
      <w:r>
        <w:rPr>
          <w:u w:val="single"/>
        </w:rPr>
        <w:t xml:space="preserve">First Quarter: </w:t>
      </w:r>
      <w:r>
        <w:t>Math Review, Scientific Method, Introduction to Matter, Properties of Matter</w:t>
      </w:r>
    </w:p>
    <w:p w14:paraId="0ED0B0A4" w14:textId="77777777" w:rsidR="00513B07" w:rsidRDefault="00513B07" w:rsidP="00513B07">
      <w:pPr>
        <w:pStyle w:val="ListParagraph"/>
        <w:numPr>
          <w:ilvl w:val="1"/>
          <w:numId w:val="11"/>
        </w:numPr>
      </w:pPr>
      <w:r>
        <w:rPr>
          <w:u w:val="single"/>
        </w:rPr>
        <w:t>Second Quarter:</w:t>
      </w:r>
      <w:r>
        <w:t xml:space="preserve"> </w:t>
      </w:r>
      <w:r w:rsidRPr="00A8454F">
        <w:t>Energy, Temperature and Heat</w:t>
      </w:r>
      <w:r>
        <w:t>, Atomic Structure and Bonding</w:t>
      </w:r>
    </w:p>
    <w:p w14:paraId="77154523" w14:textId="77777777" w:rsidR="00513B07" w:rsidRDefault="00513B07" w:rsidP="00513B07">
      <w:pPr>
        <w:pStyle w:val="ListParagraph"/>
        <w:numPr>
          <w:ilvl w:val="1"/>
          <w:numId w:val="11"/>
        </w:numPr>
      </w:pPr>
      <w:r>
        <w:rPr>
          <w:u w:val="single"/>
        </w:rPr>
        <w:t xml:space="preserve">Third Quarter: </w:t>
      </w:r>
      <w:r>
        <w:t>Chemical Reactions, Solutions, Motion, Forces, Work and Energy</w:t>
      </w:r>
    </w:p>
    <w:p w14:paraId="060A4D73" w14:textId="77777777" w:rsidR="00513B07" w:rsidRPr="00CF5C7C" w:rsidRDefault="00513B07" w:rsidP="00513B07">
      <w:pPr>
        <w:pStyle w:val="ListParagraph"/>
        <w:numPr>
          <w:ilvl w:val="1"/>
          <w:numId w:val="11"/>
        </w:numPr>
      </w:pPr>
      <w:r>
        <w:rPr>
          <w:u w:val="single"/>
        </w:rPr>
        <w:t>Fourth Quarter:</w:t>
      </w:r>
      <w:r>
        <w:t xml:space="preserve"> Waves and Sound, Electromagnetic Waves, Light and Optics, Electricity and Magnetism</w:t>
      </w:r>
    </w:p>
    <w:p w14:paraId="5449E076" w14:textId="77777777" w:rsidR="00513B07" w:rsidRPr="00513B07" w:rsidRDefault="00513B07" w:rsidP="00513B07">
      <w:pPr>
        <w:rPr>
          <w:b/>
          <w:u w:val="single"/>
        </w:rPr>
      </w:pPr>
      <w:r w:rsidRPr="00513B07">
        <w:rPr>
          <w:b/>
          <w:u w:val="single"/>
        </w:rPr>
        <w:t>Grading</w:t>
      </w:r>
    </w:p>
    <w:p w14:paraId="3134E4BC" w14:textId="77777777" w:rsidR="00513B07" w:rsidRDefault="00513B07" w:rsidP="00513B07">
      <w:pPr>
        <w:ind w:left="720"/>
      </w:pPr>
      <w:r>
        <w:t>Wiggins Middle/High School is a standards-based school. All assessments will be designed with the “end in mind.” This is to show students’ mastery of the standards of that content area. With this concept in mind, learning outcomes will be given at the beginning of each unit so the students will have a better idea of what to expect for the unit. (See the section titled Learning outcomes for more details).  Two types of assessments will be used to formulate your grade.</w:t>
      </w:r>
      <w:r w:rsidRPr="004C31F4">
        <w:t xml:space="preserve"> </w:t>
      </w:r>
      <w:r>
        <w:t xml:space="preserve">Weekly progress grades are posted at </w:t>
      </w:r>
      <w:hyperlink r:id="rId10" w:history="1">
        <w:r w:rsidRPr="005A1AB9">
          <w:rPr>
            <w:rStyle w:val="Hyperlink"/>
          </w:rPr>
          <w:t>https://www.wiggins50.k12.co.us</w:t>
        </w:r>
      </w:hyperlink>
      <w:r>
        <w:t xml:space="preserve"> at the Infinite Campus Link.</w:t>
      </w:r>
    </w:p>
    <w:tbl>
      <w:tblPr>
        <w:tblStyle w:val="TableGrid"/>
        <w:tblpPr w:leftFromText="180" w:rightFromText="180" w:vertAnchor="text" w:horzAnchor="page" w:tblpX="9109" w:tblpY="-190"/>
        <w:tblW w:w="2265" w:type="dxa"/>
        <w:tblLook w:val="04A0" w:firstRow="1" w:lastRow="0" w:firstColumn="1" w:lastColumn="0" w:noHBand="0" w:noVBand="1"/>
      </w:tblPr>
      <w:tblGrid>
        <w:gridCol w:w="666"/>
        <w:gridCol w:w="1599"/>
      </w:tblGrid>
      <w:tr w:rsidR="00513B07" w14:paraId="5BA3F7C8" w14:textId="77777777" w:rsidTr="00725D58">
        <w:tc>
          <w:tcPr>
            <w:tcW w:w="2265" w:type="dxa"/>
            <w:gridSpan w:val="2"/>
          </w:tcPr>
          <w:p w14:paraId="5537E047" w14:textId="77777777" w:rsidR="00513B07" w:rsidRDefault="00513B07" w:rsidP="00725D58">
            <w:pPr>
              <w:jc w:val="center"/>
            </w:pPr>
            <w:r>
              <w:t>Grading Scale</w:t>
            </w:r>
          </w:p>
        </w:tc>
      </w:tr>
      <w:tr w:rsidR="00513B07" w14:paraId="69167687" w14:textId="77777777" w:rsidTr="00725D58">
        <w:tc>
          <w:tcPr>
            <w:tcW w:w="666" w:type="dxa"/>
          </w:tcPr>
          <w:p w14:paraId="3C659464" w14:textId="77777777" w:rsidR="00513B07" w:rsidRDefault="00513B07" w:rsidP="00725D58">
            <w:r>
              <w:t>A+</w:t>
            </w:r>
          </w:p>
        </w:tc>
        <w:tc>
          <w:tcPr>
            <w:tcW w:w="1599" w:type="dxa"/>
          </w:tcPr>
          <w:p w14:paraId="1FFA86EA" w14:textId="77777777" w:rsidR="00513B07" w:rsidRDefault="00513B07" w:rsidP="00725D58">
            <w:r>
              <w:t>98-100</w:t>
            </w:r>
          </w:p>
        </w:tc>
      </w:tr>
      <w:tr w:rsidR="00513B07" w14:paraId="4B5B42F9" w14:textId="77777777" w:rsidTr="00725D58">
        <w:tc>
          <w:tcPr>
            <w:tcW w:w="666" w:type="dxa"/>
          </w:tcPr>
          <w:p w14:paraId="1DCE09BD" w14:textId="77777777" w:rsidR="00513B07" w:rsidRDefault="00513B07" w:rsidP="00725D58">
            <w:r>
              <w:t>A</w:t>
            </w:r>
          </w:p>
        </w:tc>
        <w:tc>
          <w:tcPr>
            <w:tcW w:w="1599" w:type="dxa"/>
          </w:tcPr>
          <w:p w14:paraId="04585255" w14:textId="77777777" w:rsidR="00513B07" w:rsidRDefault="00513B07" w:rsidP="00725D58">
            <w:r>
              <w:t>94-97</w:t>
            </w:r>
          </w:p>
        </w:tc>
      </w:tr>
      <w:tr w:rsidR="00513B07" w14:paraId="6CD57EB1" w14:textId="77777777" w:rsidTr="00725D58">
        <w:tc>
          <w:tcPr>
            <w:tcW w:w="666" w:type="dxa"/>
          </w:tcPr>
          <w:p w14:paraId="072517DD" w14:textId="77777777" w:rsidR="00513B07" w:rsidRDefault="00513B07" w:rsidP="00725D58">
            <w:r>
              <w:t>A-</w:t>
            </w:r>
          </w:p>
        </w:tc>
        <w:tc>
          <w:tcPr>
            <w:tcW w:w="1599" w:type="dxa"/>
          </w:tcPr>
          <w:p w14:paraId="35111EC0" w14:textId="77777777" w:rsidR="00513B07" w:rsidRDefault="00513B07" w:rsidP="00725D58">
            <w:r>
              <w:t>90-93</w:t>
            </w:r>
          </w:p>
        </w:tc>
      </w:tr>
      <w:tr w:rsidR="00513B07" w14:paraId="46C4BCA3" w14:textId="77777777" w:rsidTr="00725D58">
        <w:tc>
          <w:tcPr>
            <w:tcW w:w="666" w:type="dxa"/>
          </w:tcPr>
          <w:p w14:paraId="556A4F6D" w14:textId="77777777" w:rsidR="00513B07" w:rsidRDefault="00513B07" w:rsidP="00725D58">
            <w:r>
              <w:t>B+</w:t>
            </w:r>
          </w:p>
        </w:tc>
        <w:tc>
          <w:tcPr>
            <w:tcW w:w="1599" w:type="dxa"/>
          </w:tcPr>
          <w:p w14:paraId="6A75DDA4" w14:textId="77777777" w:rsidR="00513B07" w:rsidRDefault="00513B07" w:rsidP="00725D58">
            <w:r>
              <w:t>87-89</w:t>
            </w:r>
          </w:p>
        </w:tc>
      </w:tr>
      <w:tr w:rsidR="00513B07" w14:paraId="56776485" w14:textId="77777777" w:rsidTr="00725D58">
        <w:tc>
          <w:tcPr>
            <w:tcW w:w="666" w:type="dxa"/>
          </w:tcPr>
          <w:p w14:paraId="04858DD0" w14:textId="77777777" w:rsidR="00513B07" w:rsidRDefault="00513B07" w:rsidP="00725D58">
            <w:r>
              <w:t>B</w:t>
            </w:r>
          </w:p>
        </w:tc>
        <w:tc>
          <w:tcPr>
            <w:tcW w:w="1599" w:type="dxa"/>
          </w:tcPr>
          <w:p w14:paraId="129E1AD0" w14:textId="77777777" w:rsidR="00513B07" w:rsidRDefault="00513B07" w:rsidP="00725D58">
            <w:r>
              <w:t>84-86</w:t>
            </w:r>
          </w:p>
        </w:tc>
      </w:tr>
      <w:tr w:rsidR="00513B07" w14:paraId="5A911583" w14:textId="77777777" w:rsidTr="00725D58">
        <w:tc>
          <w:tcPr>
            <w:tcW w:w="666" w:type="dxa"/>
          </w:tcPr>
          <w:p w14:paraId="3D581CAE" w14:textId="77777777" w:rsidR="00513B07" w:rsidRDefault="00513B07" w:rsidP="00725D58">
            <w:r>
              <w:t>B-</w:t>
            </w:r>
          </w:p>
        </w:tc>
        <w:tc>
          <w:tcPr>
            <w:tcW w:w="1599" w:type="dxa"/>
          </w:tcPr>
          <w:p w14:paraId="78511B4B" w14:textId="77777777" w:rsidR="00513B07" w:rsidRDefault="00513B07" w:rsidP="00725D58">
            <w:r>
              <w:t>80-83</w:t>
            </w:r>
          </w:p>
        </w:tc>
      </w:tr>
      <w:tr w:rsidR="00513B07" w14:paraId="22973A62" w14:textId="77777777" w:rsidTr="00725D58">
        <w:tc>
          <w:tcPr>
            <w:tcW w:w="666" w:type="dxa"/>
          </w:tcPr>
          <w:p w14:paraId="0AF339CE" w14:textId="77777777" w:rsidR="00513B07" w:rsidRDefault="00513B07" w:rsidP="00725D58">
            <w:r>
              <w:t>C+</w:t>
            </w:r>
          </w:p>
        </w:tc>
        <w:tc>
          <w:tcPr>
            <w:tcW w:w="1599" w:type="dxa"/>
          </w:tcPr>
          <w:p w14:paraId="2FFD46F0" w14:textId="77777777" w:rsidR="00513B07" w:rsidRDefault="00513B07" w:rsidP="00725D58">
            <w:r>
              <w:t>77-79</w:t>
            </w:r>
          </w:p>
        </w:tc>
      </w:tr>
      <w:tr w:rsidR="00513B07" w14:paraId="26A8822B" w14:textId="77777777" w:rsidTr="00725D58">
        <w:tc>
          <w:tcPr>
            <w:tcW w:w="666" w:type="dxa"/>
          </w:tcPr>
          <w:p w14:paraId="1EA7893C" w14:textId="77777777" w:rsidR="00513B07" w:rsidRDefault="00513B07" w:rsidP="00725D58">
            <w:r>
              <w:t>C</w:t>
            </w:r>
          </w:p>
        </w:tc>
        <w:tc>
          <w:tcPr>
            <w:tcW w:w="1599" w:type="dxa"/>
          </w:tcPr>
          <w:p w14:paraId="1C488F27" w14:textId="77777777" w:rsidR="00513B07" w:rsidRDefault="00513B07" w:rsidP="00725D58">
            <w:r>
              <w:t>74-76</w:t>
            </w:r>
          </w:p>
        </w:tc>
      </w:tr>
      <w:tr w:rsidR="00513B07" w14:paraId="736A565A" w14:textId="77777777" w:rsidTr="00725D58">
        <w:tc>
          <w:tcPr>
            <w:tcW w:w="666" w:type="dxa"/>
          </w:tcPr>
          <w:p w14:paraId="29966B89" w14:textId="77777777" w:rsidR="00513B07" w:rsidRDefault="00513B07" w:rsidP="00725D58">
            <w:r>
              <w:t>C-</w:t>
            </w:r>
          </w:p>
        </w:tc>
        <w:tc>
          <w:tcPr>
            <w:tcW w:w="1599" w:type="dxa"/>
          </w:tcPr>
          <w:p w14:paraId="0AA83E4A" w14:textId="77777777" w:rsidR="00513B07" w:rsidRDefault="00513B07" w:rsidP="00725D58">
            <w:r>
              <w:t>70-73</w:t>
            </w:r>
          </w:p>
        </w:tc>
      </w:tr>
      <w:tr w:rsidR="00513B07" w14:paraId="39BB7D5C" w14:textId="77777777" w:rsidTr="00725D58">
        <w:tc>
          <w:tcPr>
            <w:tcW w:w="666" w:type="dxa"/>
          </w:tcPr>
          <w:p w14:paraId="517FA0BF" w14:textId="77777777" w:rsidR="00513B07" w:rsidRDefault="00513B07" w:rsidP="00725D58">
            <w:r>
              <w:t>D+</w:t>
            </w:r>
          </w:p>
        </w:tc>
        <w:tc>
          <w:tcPr>
            <w:tcW w:w="1599" w:type="dxa"/>
          </w:tcPr>
          <w:p w14:paraId="2846A883" w14:textId="77777777" w:rsidR="00513B07" w:rsidRDefault="00513B07" w:rsidP="00725D58">
            <w:r>
              <w:t>67-69</w:t>
            </w:r>
          </w:p>
        </w:tc>
      </w:tr>
      <w:tr w:rsidR="00513B07" w14:paraId="66095C53" w14:textId="77777777" w:rsidTr="00725D58">
        <w:tc>
          <w:tcPr>
            <w:tcW w:w="666" w:type="dxa"/>
          </w:tcPr>
          <w:p w14:paraId="68C50F1B" w14:textId="77777777" w:rsidR="00513B07" w:rsidRDefault="00513B07" w:rsidP="00725D58">
            <w:r>
              <w:t>D</w:t>
            </w:r>
          </w:p>
        </w:tc>
        <w:tc>
          <w:tcPr>
            <w:tcW w:w="1599" w:type="dxa"/>
          </w:tcPr>
          <w:p w14:paraId="6AE17318" w14:textId="77777777" w:rsidR="00513B07" w:rsidRDefault="00513B07" w:rsidP="00725D58">
            <w:r>
              <w:t>64-66</w:t>
            </w:r>
          </w:p>
        </w:tc>
      </w:tr>
      <w:tr w:rsidR="00513B07" w14:paraId="16C7DB5F" w14:textId="77777777" w:rsidTr="00725D58">
        <w:tc>
          <w:tcPr>
            <w:tcW w:w="666" w:type="dxa"/>
          </w:tcPr>
          <w:p w14:paraId="1027B8B1" w14:textId="77777777" w:rsidR="00513B07" w:rsidRDefault="00513B07" w:rsidP="00725D58">
            <w:r>
              <w:t>D-</w:t>
            </w:r>
          </w:p>
        </w:tc>
        <w:tc>
          <w:tcPr>
            <w:tcW w:w="1599" w:type="dxa"/>
          </w:tcPr>
          <w:p w14:paraId="5EE51E4A" w14:textId="77777777" w:rsidR="00513B07" w:rsidRDefault="00513B07" w:rsidP="00725D58">
            <w:r>
              <w:t>60-63</w:t>
            </w:r>
          </w:p>
        </w:tc>
      </w:tr>
      <w:tr w:rsidR="00513B07" w14:paraId="5ACB61C9" w14:textId="77777777" w:rsidTr="00725D58">
        <w:tc>
          <w:tcPr>
            <w:tcW w:w="666" w:type="dxa"/>
          </w:tcPr>
          <w:p w14:paraId="0C3780DD" w14:textId="77777777" w:rsidR="00513B07" w:rsidRDefault="00513B07" w:rsidP="00725D58">
            <w:r>
              <w:t>F</w:t>
            </w:r>
          </w:p>
        </w:tc>
        <w:tc>
          <w:tcPr>
            <w:tcW w:w="1599" w:type="dxa"/>
          </w:tcPr>
          <w:p w14:paraId="48575E59" w14:textId="77777777" w:rsidR="00513B07" w:rsidRDefault="00513B07" w:rsidP="00725D58">
            <w:r>
              <w:t>59 or below</w:t>
            </w:r>
          </w:p>
        </w:tc>
      </w:tr>
    </w:tbl>
    <w:p w14:paraId="4773339C" w14:textId="77777777" w:rsidR="00513B07" w:rsidRPr="002B7750" w:rsidRDefault="00513B07" w:rsidP="00513B07">
      <w:pPr>
        <w:pStyle w:val="ListParagraph"/>
        <w:numPr>
          <w:ilvl w:val="0"/>
          <w:numId w:val="9"/>
        </w:numPr>
        <w:rPr>
          <w:b/>
        </w:rPr>
      </w:pPr>
      <w:r w:rsidRPr="002B7750">
        <w:rPr>
          <w:b/>
        </w:rPr>
        <w:t>Formative assessments</w:t>
      </w:r>
      <w:r w:rsidRPr="002B7750">
        <w:rPr>
          <w:b/>
        </w:rPr>
        <w:tab/>
      </w:r>
      <w:r w:rsidRPr="002B7750">
        <w:rPr>
          <w:b/>
        </w:rPr>
        <w:tab/>
        <w:t>30% of grade</w:t>
      </w:r>
    </w:p>
    <w:p w14:paraId="298FCE7A" w14:textId="77777777" w:rsidR="00513B07" w:rsidRDefault="00513B07" w:rsidP="00513B07">
      <w:pPr>
        <w:pStyle w:val="ListParagraph"/>
        <w:numPr>
          <w:ilvl w:val="1"/>
          <w:numId w:val="9"/>
        </w:numPr>
      </w:pPr>
      <w:r>
        <w:t xml:space="preserve">Homework </w:t>
      </w:r>
    </w:p>
    <w:p w14:paraId="0CF0D9E4" w14:textId="77777777" w:rsidR="00513B07" w:rsidRDefault="00513B07" w:rsidP="00513B07">
      <w:pPr>
        <w:pStyle w:val="ListParagraph"/>
        <w:numPr>
          <w:ilvl w:val="1"/>
          <w:numId w:val="9"/>
        </w:numPr>
      </w:pPr>
      <w:r>
        <w:t>Quizzes</w:t>
      </w:r>
    </w:p>
    <w:p w14:paraId="0EE3C2D1" w14:textId="77777777" w:rsidR="00513B07" w:rsidRDefault="00513B07" w:rsidP="00513B07">
      <w:pPr>
        <w:pStyle w:val="ListParagraph"/>
        <w:numPr>
          <w:ilvl w:val="1"/>
          <w:numId w:val="9"/>
        </w:numPr>
      </w:pPr>
      <w:r>
        <w:t>Projects</w:t>
      </w:r>
    </w:p>
    <w:p w14:paraId="52B58E3D" w14:textId="77777777" w:rsidR="00513B07" w:rsidRDefault="00513B07" w:rsidP="00513B07">
      <w:pPr>
        <w:pStyle w:val="ListParagraph"/>
        <w:numPr>
          <w:ilvl w:val="1"/>
          <w:numId w:val="9"/>
        </w:numPr>
      </w:pPr>
      <w:r>
        <w:t>Worksheets</w:t>
      </w:r>
    </w:p>
    <w:p w14:paraId="1A1E8A7C" w14:textId="77777777" w:rsidR="00513B07" w:rsidRDefault="00513B07" w:rsidP="00513B07">
      <w:pPr>
        <w:pStyle w:val="ListParagraph"/>
        <w:numPr>
          <w:ilvl w:val="1"/>
          <w:numId w:val="9"/>
        </w:numPr>
      </w:pPr>
      <w:r>
        <w:t>Laboratory assignments</w:t>
      </w:r>
    </w:p>
    <w:p w14:paraId="20B38619" w14:textId="77777777" w:rsidR="00513B07" w:rsidRPr="002B7750" w:rsidRDefault="00513B07" w:rsidP="00513B07">
      <w:pPr>
        <w:pStyle w:val="ListParagraph"/>
        <w:numPr>
          <w:ilvl w:val="0"/>
          <w:numId w:val="9"/>
        </w:numPr>
        <w:rPr>
          <w:b/>
        </w:rPr>
      </w:pPr>
      <w:r w:rsidRPr="002B7750">
        <w:rPr>
          <w:b/>
        </w:rPr>
        <w:t>Summative assessments</w:t>
      </w:r>
      <w:r w:rsidRPr="002B7750">
        <w:rPr>
          <w:b/>
        </w:rPr>
        <w:tab/>
      </w:r>
      <w:r w:rsidRPr="002B7750">
        <w:rPr>
          <w:b/>
        </w:rPr>
        <w:tab/>
        <w:t>70% of grade</w:t>
      </w:r>
    </w:p>
    <w:p w14:paraId="222C38C3" w14:textId="77777777" w:rsidR="00513B07" w:rsidRDefault="00513B07" w:rsidP="00513B07">
      <w:pPr>
        <w:pStyle w:val="ListParagraph"/>
        <w:numPr>
          <w:ilvl w:val="1"/>
          <w:numId w:val="9"/>
        </w:numPr>
      </w:pPr>
      <w:r>
        <w:t>District in-common assessments</w:t>
      </w:r>
    </w:p>
    <w:p w14:paraId="158A55DA" w14:textId="77777777" w:rsidR="00513B07" w:rsidRDefault="00513B07" w:rsidP="00513B07">
      <w:pPr>
        <w:pStyle w:val="ListParagraph"/>
        <w:numPr>
          <w:ilvl w:val="1"/>
          <w:numId w:val="9"/>
        </w:numPr>
      </w:pPr>
      <w:r>
        <w:t>Content area in-common assessments</w:t>
      </w:r>
    </w:p>
    <w:tbl>
      <w:tblPr>
        <w:tblStyle w:val="TableGrid"/>
        <w:tblpPr w:leftFromText="180" w:rightFromText="180" w:vertAnchor="text" w:horzAnchor="page" w:tblpX="5269" w:tblpY="382"/>
        <w:tblW w:w="0" w:type="auto"/>
        <w:tblLook w:val="04A0" w:firstRow="1" w:lastRow="0" w:firstColumn="1" w:lastColumn="0" w:noHBand="0" w:noVBand="1"/>
      </w:tblPr>
      <w:tblGrid>
        <w:gridCol w:w="2088"/>
        <w:gridCol w:w="1155"/>
      </w:tblGrid>
      <w:tr w:rsidR="00513B07" w14:paraId="2D9FC7E3" w14:textId="77777777" w:rsidTr="00513B07">
        <w:tc>
          <w:tcPr>
            <w:tcW w:w="3243" w:type="dxa"/>
            <w:gridSpan w:val="2"/>
          </w:tcPr>
          <w:p w14:paraId="770C4AD5" w14:textId="77777777" w:rsidR="00513B07" w:rsidRDefault="00513B07" w:rsidP="00513B07">
            <w:pPr>
              <w:jc w:val="center"/>
            </w:pPr>
            <w:r>
              <w:t>Group Project Grading Scale</w:t>
            </w:r>
          </w:p>
        </w:tc>
      </w:tr>
      <w:tr w:rsidR="00513B07" w14:paraId="745641FD" w14:textId="77777777" w:rsidTr="00513B07">
        <w:tc>
          <w:tcPr>
            <w:tcW w:w="2088" w:type="dxa"/>
          </w:tcPr>
          <w:p w14:paraId="65C428B4" w14:textId="77777777" w:rsidR="00513B07" w:rsidRDefault="00513B07" w:rsidP="00513B07">
            <w:r>
              <w:t>Individual Grade</w:t>
            </w:r>
          </w:p>
        </w:tc>
        <w:tc>
          <w:tcPr>
            <w:tcW w:w="1155" w:type="dxa"/>
          </w:tcPr>
          <w:p w14:paraId="315A680B" w14:textId="77777777" w:rsidR="00513B07" w:rsidRDefault="00513B07" w:rsidP="00513B07">
            <w:r>
              <w:t>50%</w:t>
            </w:r>
          </w:p>
        </w:tc>
      </w:tr>
      <w:tr w:rsidR="00513B07" w14:paraId="401D62F7" w14:textId="77777777" w:rsidTr="00513B07">
        <w:tc>
          <w:tcPr>
            <w:tcW w:w="2088" w:type="dxa"/>
          </w:tcPr>
          <w:p w14:paraId="2C2E7881" w14:textId="77777777" w:rsidR="00513B07" w:rsidRDefault="00513B07" w:rsidP="00513B07">
            <w:r>
              <w:t>Group Grade</w:t>
            </w:r>
          </w:p>
        </w:tc>
        <w:tc>
          <w:tcPr>
            <w:tcW w:w="1155" w:type="dxa"/>
          </w:tcPr>
          <w:p w14:paraId="0DD1AE6E" w14:textId="77777777" w:rsidR="00513B07" w:rsidRDefault="00513B07" w:rsidP="00513B07">
            <w:r>
              <w:t>50%</w:t>
            </w:r>
          </w:p>
        </w:tc>
      </w:tr>
    </w:tbl>
    <w:p w14:paraId="426A6FA1" w14:textId="77777777" w:rsidR="00513B07" w:rsidRDefault="00513B07" w:rsidP="00513B07">
      <w:pPr>
        <w:pStyle w:val="ListParagraph"/>
        <w:numPr>
          <w:ilvl w:val="1"/>
          <w:numId w:val="9"/>
        </w:numPr>
      </w:pPr>
      <w:r>
        <w:t>Teacher-made summative assessments</w:t>
      </w:r>
    </w:p>
    <w:p w14:paraId="08493B6C" w14:textId="77777777" w:rsidR="00513B07" w:rsidRDefault="00513B07" w:rsidP="00513B07"/>
    <w:p w14:paraId="7C796018" w14:textId="77777777" w:rsidR="00513B07" w:rsidRDefault="00513B07" w:rsidP="00513B07"/>
    <w:p w14:paraId="57686BF5" w14:textId="77777777" w:rsidR="00513B07" w:rsidRDefault="00513B07" w:rsidP="00513B07"/>
    <w:p w14:paraId="5C027DEE" w14:textId="77777777" w:rsidR="00513B07" w:rsidRDefault="00513B07" w:rsidP="00513B07"/>
    <w:p w14:paraId="66A5EAD3" w14:textId="77777777" w:rsidR="00513B07" w:rsidRDefault="00513B07" w:rsidP="00513B07"/>
    <w:p w14:paraId="062E98EB" w14:textId="77777777" w:rsidR="00513B07" w:rsidRDefault="00513B07" w:rsidP="00513B07">
      <w:pPr>
        <w:rPr>
          <w:b/>
          <w:u w:val="single"/>
        </w:rPr>
      </w:pPr>
      <w:r>
        <w:rPr>
          <w:b/>
          <w:u w:val="single"/>
        </w:rPr>
        <w:t>Remember that grades are cumulative throughout 1</w:t>
      </w:r>
      <w:r w:rsidRPr="00301662">
        <w:rPr>
          <w:b/>
          <w:u w:val="single"/>
          <w:vertAlign w:val="superscript"/>
        </w:rPr>
        <w:t>st</w:t>
      </w:r>
      <w:r>
        <w:rPr>
          <w:b/>
          <w:u w:val="single"/>
        </w:rPr>
        <w:t xml:space="preserve"> and 2</w:t>
      </w:r>
      <w:r w:rsidRPr="00301662">
        <w:rPr>
          <w:b/>
          <w:u w:val="single"/>
          <w:vertAlign w:val="superscript"/>
        </w:rPr>
        <w:t>nd</w:t>
      </w:r>
      <w:r>
        <w:rPr>
          <w:b/>
          <w:u w:val="single"/>
        </w:rPr>
        <w:t xml:space="preserve"> semester. No extra credit will be given.</w:t>
      </w:r>
    </w:p>
    <w:p w14:paraId="3E6FAF6A" w14:textId="77777777" w:rsidR="00513B07" w:rsidRPr="000E3424" w:rsidRDefault="00513B07" w:rsidP="00513B07">
      <w:pPr>
        <w:rPr>
          <w:b/>
          <w:u w:val="single"/>
        </w:rPr>
      </w:pPr>
    </w:p>
    <w:p w14:paraId="5DA94262" w14:textId="77777777" w:rsidR="00513B07" w:rsidRPr="00CA3195" w:rsidRDefault="00513B07" w:rsidP="00513B07">
      <w:pPr>
        <w:pStyle w:val="ListParagraph"/>
        <w:numPr>
          <w:ilvl w:val="0"/>
          <w:numId w:val="6"/>
        </w:numPr>
        <w:rPr>
          <w:b/>
        </w:rPr>
      </w:pPr>
      <w:r w:rsidRPr="00CA3195">
        <w:rPr>
          <w:b/>
        </w:rPr>
        <w:t>Homework</w:t>
      </w:r>
    </w:p>
    <w:p w14:paraId="41649161" w14:textId="77777777" w:rsidR="00513B07" w:rsidRDefault="00513B07" w:rsidP="00513B07">
      <w:pPr>
        <w:ind w:left="720"/>
        <w:rPr>
          <w:u w:val="single"/>
        </w:rPr>
      </w:pPr>
      <w:r>
        <w:t xml:space="preserve">I view homework as an opportunity for you to practice the material with fewer penalties. Homework is where students are supposed to use the basic knowledge they have </w:t>
      </w:r>
      <w:r>
        <w:lastRenderedPageBreak/>
        <w:t>accumulated during lectures to advance their understanding of topics. Students are expected to copy their homework assignments into their agenda daily. I will keep a class website where you will be able to find homework assignments as well.</w:t>
      </w:r>
    </w:p>
    <w:p w14:paraId="4A29FFAB" w14:textId="77777777" w:rsidR="00513B07" w:rsidRPr="00152E45" w:rsidRDefault="00513B07" w:rsidP="00513B07">
      <w:pPr>
        <w:pStyle w:val="ListParagraph"/>
        <w:numPr>
          <w:ilvl w:val="0"/>
          <w:numId w:val="6"/>
        </w:numPr>
        <w:rPr>
          <w:u w:val="single"/>
        </w:rPr>
      </w:pPr>
      <w:r>
        <w:rPr>
          <w:b/>
        </w:rPr>
        <w:t>Projects</w:t>
      </w:r>
    </w:p>
    <w:p w14:paraId="48421D42" w14:textId="77777777" w:rsidR="00513B07" w:rsidRPr="00152E45" w:rsidRDefault="00513B07" w:rsidP="00513B07">
      <w:pPr>
        <w:ind w:left="720"/>
      </w:pPr>
      <w:r>
        <w:t>Group projects will be used occasionally in this class. This could be as simple as a group poster, or as complicated as a group presentation to the class. Rubrics for the projects will be handed out to the students at the beginning of the project so they know what to expect and how to achieve the grade that they desire. On group projects, students will receive a grade for individual work and a group performance grade. Grades are based on demonstrated student progress toward mastery of Colorado model content standards.</w:t>
      </w:r>
    </w:p>
    <w:p w14:paraId="2B695A86" w14:textId="77777777" w:rsidR="00513B07" w:rsidRPr="00CA3195" w:rsidRDefault="00513B07" w:rsidP="00513B07">
      <w:pPr>
        <w:pStyle w:val="ListParagraph"/>
        <w:numPr>
          <w:ilvl w:val="0"/>
          <w:numId w:val="7"/>
        </w:numPr>
        <w:rPr>
          <w:b/>
        </w:rPr>
      </w:pPr>
      <w:r w:rsidRPr="00CA3195">
        <w:rPr>
          <w:b/>
        </w:rPr>
        <w:t>Quizzes</w:t>
      </w:r>
    </w:p>
    <w:p w14:paraId="03C28F97" w14:textId="77777777" w:rsidR="00513B07" w:rsidRDefault="00513B07" w:rsidP="00513B07">
      <w:pPr>
        <w:ind w:left="720"/>
      </w:pPr>
      <w:r>
        <w:t>Quizzes are a quick opportunity for me to assess how much you have learned. It will be used as a tool for me to see how well you understand what I am teaching and how well I am teaching. Quizzes will be worth fewer points than tests, but will be graded for correctness.</w:t>
      </w:r>
    </w:p>
    <w:p w14:paraId="5A0B3D37" w14:textId="77777777" w:rsidR="00513B07" w:rsidRPr="00CA3195" w:rsidRDefault="00513B07" w:rsidP="00513B07">
      <w:pPr>
        <w:pStyle w:val="ListParagraph"/>
        <w:numPr>
          <w:ilvl w:val="0"/>
          <w:numId w:val="6"/>
        </w:numPr>
        <w:rPr>
          <w:b/>
        </w:rPr>
      </w:pPr>
      <w:r w:rsidRPr="00CA3195">
        <w:rPr>
          <w:b/>
        </w:rPr>
        <w:t>Tests</w:t>
      </w:r>
    </w:p>
    <w:p w14:paraId="7C384B02" w14:textId="77777777" w:rsidR="00513B07" w:rsidRDefault="00513B07" w:rsidP="00513B07">
      <w:pPr>
        <w:ind w:left="720"/>
      </w:pPr>
      <w:r>
        <w:t xml:space="preserve">Tests will be given at the end of each unit. </w:t>
      </w:r>
    </w:p>
    <w:p w14:paraId="16A27860" w14:textId="77777777" w:rsidR="00513B07" w:rsidRPr="00F72DA1" w:rsidRDefault="00513B07" w:rsidP="00513B07">
      <w:pPr>
        <w:pStyle w:val="ListParagraph"/>
        <w:numPr>
          <w:ilvl w:val="0"/>
          <w:numId w:val="6"/>
        </w:numPr>
        <w:rPr>
          <w:b/>
        </w:rPr>
      </w:pPr>
      <w:r w:rsidRPr="00F72DA1">
        <w:rPr>
          <w:b/>
        </w:rPr>
        <w:t>Final</w:t>
      </w:r>
    </w:p>
    <w:p w14:paraId="71F0BD09" w14:textId="77777777" w:rsidR="00513B07" w:rsidRDefault="00513B07" w:rsidP="00513B07">
      <w:pPr>
        <w:ind w:left="720"/>
      </w:pPr>
      <w:r>
        <w:t>There will be a final in this class. More details will be given as this test approaches.</w:t>
      </w:r>
    </w:p>
    <w:p w14:paraId="3B90EB05" w14:textId="77777777" w:rsidR="00513B07" w:rsidRPr="00175E91" w:rsidRDefault="00513B07" w:rsidP="00513B07">
      <w:pPr>
        <w:pStyle w:val="ListParagraph"/>
        <w:numPr>
          <w:ilvl w:val="1"/>
          <w:numId w:val="6"/>
        </w:numPr>
      </w:pPr>
      <w:r>
        <w:rPr>
          <w:b/>
        </w:rPr>
        <w:t>Semester Tests</w:t>
      </w:r>
    </w:p>
    <w:p w14:paraId="4194F642" w14:textId="7FB9AD25" w:rsidR="00513B07" w:rsidRDefault="00A8045E" w:rsidP="00513B07">
      <w:pPr>
        <w:pStyle w:val="ListParagraph"/>
        <w:ind w:left="2160"/>
      </w:pPr>
      <w:r>
        <w:t>There will be semester tests in this class. There might be some questions from units covered throughout the semester</w:t>
      </w:r>
      <w:r w:rsidR="00513B07">
        <w:t>.</w:t>
      </w:r>
    </w:p>
    <w:p w14:paraId="0AB81AD8" w14:textId="77777777" w:rsidR="00513B07" w:rsidRPr="00CA3195" w:rsidRDefault="00513B07" w:rsidP="00513B07">
      <w:pPr>
        <w:pStyle w:val="ListParagraph"/>
        <w:numPr>
          <w:ilvl w:val="0"/>
          <w:numId w:val="6"/>
        </w:numPr>
        <w:rPr>
          <w:b/>
        </w:rPr>
      </w:pPr>
      <w:r w:rsidRPr="00CA3195">
        <w:rPr>
          <w:b/>
        </w:rPr>
        <w:t>Labs</w:t>
      </w:r>
    </w:p>
    <w:p w14:paraId="53EA9447" w14:textId="77777777" w:rsidR="00513B07" w:rsidRDefault="00513B07" w:rsidP="00513B07">
      <w:pPr>
        <w:ind w:left="720"/>
      </w:pPr>
      <w:r>
        <w:t>Labs in this class will be taken very seriously. You will have an opportunity to work with advanced (and expensive) laboratory equipment. Most high schools and even some colleges do not have access to this kind of technology. It is vital that you pass your laboratory safety unit test before you are allowed to use the equipment.</w:t>
      </w:r>
    </w:p>
    <w:p w14:paraId="69475064" w14:textId="77777777" w:rsidR="00513B07" w:rsidRDefault="00513B07" w:rsidP="00513B07">
      <w:pPr>
        <w:ind w:left="720"/>
      </w:pPr>
      <w:r>
        <w:t>If you display inappropriate behavior that places yourselves or those around you in physical danger, or if your behavior creates a situation in which lab equipment could be damaged or broken during the lab, you will be given two choices:</w:t>
      </w:r>
    </w:p>
    <w:p w14:paraId="6FE3FC0B" w14:textId="77777777" w:rsidR="00513B07" w:rsidRDefault="00513B07" w:rsidP="00513B07">
      <w:pPr>
        <w:pStyle w:val="ListParagraph"/>
        <w:numPr>
          <w:ilvl w:val="0"/>
          <w:numId w:val="10"/>
        </w:numPr>
      </w:pPr>
      <w:r>
        <w:t>Accept a zero for the lab and be removed from the classroom until the lab is finished.</w:t>
      </w:r>
    </w:p>
    <w:p w14:paraId="18492B88" w14:textId="77777777" w:rsidR="00513B07" w:rsidRDefault="00513B07" w:rsidP="00513B07">
      <w:pPr>
        <w:pStyle w:val="ListParagraph"/>
        <w:numPr>
          <w:ilvl w:val="0"/>
          <w:numId w:val="10"/>
        </w:numPr>
      </w:pPr>
      <w:r>
        <w:t>Accept a written assignment in place of the lab while you are out of the classroom and the remainder of the class completes the lab. The writing assignment will:</w:t>
      </w:r>
    </w:p>
    <w:p w14:paraId="4A17CBDC" w14:textId="77777777" w:rsidR="00513B07" w:rsidRDefault="00513B07" w:rsidP="00513B07">
      <w:pPr>
        <w:pStyle w:val="ListParagraph"/>
        <w:numPr>
          <w:ilvl w:val="1"/>
          <w:numId w:val="10"/>
        </w:numPr>
      </w:pPr>
      <w:r>
        <w:t>Be on the same/similar topic as the lab</w:t>
      </w:r>
    </w:p>
    <w:p w14:paraId="0DF48D64" w14:textId="77777777" w:rsidR="00513B07" w:rsidRDefault="00513B07" w:rsidP="00513B07">
      <w:pPr>
        <w:pStyle w:val="ListParagraph"/>
        <w:numPr>
          <w:ilvl w:val="1"/>
          <w:numId w:val="10"/>
        </w:numPr>
      </w:pPr>
      <w:r>
        <w:t>Have subheadings as outlined by the teacher</w:t>
      </w:r>
    </w:p>
    <w:p w14:paraId="79E10054" w14:textId="77777777" w:rsidR="00513B07" w:rsidRDefault="00513B07" w:rsidP="00513B07">
      <w:pPr>
        <w:pStyle w:val="ListParagraph"/>
        <w:numPr>
          <w:ilvl w:val="1"/>
          <w:numId w:val="10"/>
        </w:numPr>
      </w:pPr>
      <w:r>
        <w:t>Be of a length that reflects the complexity and time spent by the class on the same lab.</w:t>
      </w:r>
    </w:p>
    <w:p w14:paraId="47D68FE6" w14:textId="77777777" w:rsidR="00513B07" w:rsidRDefault="00513B07" w:rsidP="00513B07">
      <w:pPr>
        <w:ind w:left="720"/>
      </w:pPr>
      <w:r>
        <w:t>If the same behavior is repeated at a later date, the same options may be made available or the determination could be made that the student is a consistent threat to those around them and needs to be removed from lab situations for the year. Upon each behavioral confrontation, you will need to retake the lab safety test in order to prove to me that you do know what you are supposed to be doing in the labs and you know how you need to behave.</w:t>
      </w:r>
    </w:p>
    <w:p w14:paraId="0D5B4E4A" w14:textId="77777777" w:rsidR="00513B07" w:rsidRDefault="00513B07" w:rsidP="00513B07">
      <w:pPr>
        <w:rPr>
          <w:b/>
          <w:u w:val="single"/>
        </w:rPr>
      </w:pPr>
    </w:p>
    <w:p w14:paraId="06A42747" w14:textId="77777777" w:rsidR="004F75A1" w:rsidRDefault="004F75A1" w:rsidP="00513B07">
      <w:pPr>
        <w:rPr>
          <w:b/>
          <w:u w:val="single"/>
        </w:rPr>
      </w:pPr>
    </w:p>
    <w:p w14:paraId="628376E1" w14:textId="77777777" w:rsidR="004F75A1" w:rsidRDefault="004F75A1" w:rsidP="00513B07">
      <w:pPr>
        <w:rPr>
          <w:b/>
          <w:u w:val="single"/>
        </w:rPr>
      </w:pPr>
    </w:p>
    <w:p w14:paraId="02D7174C" w14:textId="77777777" w:rsidR="00513B07" w:rsidRPr="00513B07" w:rsidRDefault="00513B07" w:rsidP="00513B07">
      <w:pPr>
        <w:rPr>
          <w:b/>
          <w:u w:val="single"/>
        </w:rPr>
      </w:pPr>
      <w:r w:rsidRPr="00513B07">
        <w:rPr>
          <w:b/>
          <w:u w:val="single"/>
        </w:rPr>
        <w:lastRenderedPageBreak/>
        <w:t>Late Work</w:t>
      </w:r>
    </w:p>
    <w:p w14:paraId="10A56ABF" w14:textId="1FB51559" w:rsidR="00513B07" w:rsidRDefault="00513B07" w:rsidP="00513B07">
      <w:pPr>
        <w:ind w:left="720"/>
      </w:pPr>
      <w:r>
        <w:t>I would like you to take responsibility for your work in this class. That being said, I will accept all late work for each unit for 20% off of the total possible grade. For example, if there were a 100pt assignment that you turned in and got every question correct, you would earn 80pts. So, on the last day of the unit, if you still have an assignment you haven’t done, you can turn in that assignment and still get up to 80% on it. If you don’t turn in your assignments before the end of each unit, they will not be graded and will receive a zero.</w:t>
      </w:r>
    </w:p>
    <w:p w14:paraId="34FCD457" w14:textId="77777777" w:rsidR="00513B07" w:rsidRPr="00513B07" w:rsidRDefault="00513B07" w:rsidP="00513B07">
      <w:pPr>
        <w:ind w:left="720"/>
        <w:rPr>
          <w:b/>
          <w:u w:val="single"/>
        </w:rPr>
      </w:pPr>
      <w:r w:rsidRPr="00513B07">
        <w:rPr>
          <w:b/>
          <w:u w:val="single"/>
        </w:rPr>
        <w:t>Excused Absences</w:t>
      </w:r>
    </w:p>
    <w:p w14:paraId="626AEBDD" w14:textId="77777777" w:rsidR="00513B07" w:rsidRPr="00750761" w:rsidRDefault="00513B07" w:rsidP="00513B07">
      <w:pPr>
        <w:ind w:left="720"/>
      </w:pPr>
      <w:r>
        <w:t>In accordance with Superintendent Policy, students will be given a period of at least the same number of days they were absent to complete their make-up work. For example, if you miss two days of school, you will be allowed to have two days to make up the work, and would be responsible for turning in your work or completing your work by the third school day. The make-up period begins on the first school day following the absence.</w:t>
      </w:r>
    </w:p>
    <w:p w14:paraId="3AE76A75" w14:textId="77777777" w:rsidR="00513B07" w:rsidRDefault="00513B07" w:rsidP="00513B07">
      <w:pPr>
        <w:ind w:left="720"/>
      </w:pPr>
      <w:r>
        <w:t>(All absences will be assessed on an individual basis. If you are absent for a particular reason, you need to come and see me and we will discuss a reasonable timeframe for the work to be turned in depending on your reason of absence)</w:t>
      </w:r>
    </w:p>
    <w:p w14:paraId="5AEBD6EE" w14:textId="77777777" w:rsidR="00513B07" w:rsidRDefault="00513B07" w:rsidP="00513B07">
      <w:pPr>
        <w:rPr>
          <w:b/>
          <w:u w:val="single"/>
        </w:rPr>
      </w:pPr>
    </w:p>
    <w:p w14:paraId="24A14CCB" w14:textId="77777777" w:rsidR="00513B07" w:rsidRPr="00513B07" w:rsidRDefault="00513B07" w:rsidP="00513B07">
      <w:pPr>
        <w:rPr>
          <w:b/>
          <w:u w:val="single"/>
        </w:rPr>
      </w:pPr>
      <w:r w:rsidRPr="00513B07">
        <w:rPr>
          <w:b/>
          <w:u w:val="single"/>
        </w:rPr>
        <w:t>Learning Outcomes</w:t>
      </w:r>
    </w:p>
    <w:p w14:paraId="5B0BC38A" w14:textId="77777777" w:rsidR="00513B07" w:rsidRDefault="00513B07" w:rsidP="00513B07">
      <w:pPr>
        <w:ind w:left="720"/>
      </w:pPr>
      <w:r>
        <w:t>Each unit will begin with a unit outline and a page that tells you the state standards that will be covered for the unit. This will be a useful tool for the tests and quizzes. It will give you an idea of the skills you should have mastered throughout the unit. A “traffic light” format will be used in order for you to assess your personal knowledge and determine where your strengths and weaknesses are. If there are items on the outline that you are unsure of or do not know, it will give you a good place to focus on when you are studying.</w:t>
      </w:r>
    </w:p>
    <w:p w14:paraId="6D595D05" w14:textId="77777777" w:rsidR="00513B07" w:rsidRDefault="00513B07" w:rsidP="00513B07">
      <w:pPr>
        <w:rPr>
          <w:b/>
          <w:u w:val="single"/>
        </w:rPr>
      </w:pPr>
    </w:p>
    <w:p w14:paraId="18528B7E" w14:textId="77777777" w:rsidR="00513B07" w:rsidRPr="00513B07" w:rsidRDefault="00513B07" w:rsidP="00513B07">
      <w:pPr>
        <w:rPr>
          <w:b/>
          <w:u w:val="single"/>
        </w:rPr>
      </w:pPr>
      <w:r w:rsidRPr="00513B07">
        <w:rPr>
          <w:b/>
          <w:u w:val="single"/>
        </w:rPr>
        <w:t>Personal Conduct</w:t>
      </w:r>
    </w:p>
    <w:p w14:paraId="31BE3239" w14:textId="77777777" w:rsidR="00513B07" w:rsidRPr="00C44C49" w:rsidRDefault="00513B07" w:rsidP="00513B07">
      <w:pPr>
        <w:ind w:left="720"/>
      </w:pPr>
      <w:r>
        <w:t>Each student is expected to conduct themselves according to the guidelines laid out in the handbook and the behavior norms shown by any society that values mutual respect, tolerance, and honesty. Each student is asked to make a commitment to cooperate with any person willing to help them become a better reader, improve their writing skills, or investigate some aspect of science. Each student agrees that temporary or permanent removal from this class or school is justified should they insist on interfering with someone else’s commitment to learn.</w:t>
      </w:r>
    </w:p>
    <w:p w14:paraId="68997930" w14:textId="77777777" w:rsidR="00513B07" w:rsidRDefault="00513B07" w:rsidP="00513B07">
      <w:pPr>
        <w:rPr>
          <w:b/>
          <w:u w:val="single"/>
        </w:rPr>
      </w:pPr>
    </w:p>
    <w:p w14:paraId="62CB2763" w14:textId="77777777" w:rsidR="00513B07" w:rsidRPr="00513B07" w:rsidRDefault="00513B07" w:rsidP="00513B07">
      <w:pPr>
        <w:rPr>
          <w:b/>
          <w:u w:val="single"/>
        </w:rPr>
      </w:pPr>
      <w:r w:rsidRPr="00513B07">
        <w:rPr>
          <w:b/>
          <w:u w:val="single"/>
        </w:rPr>
        <w:t>Academic Integrity</w:t>
      </w:r>
    </w:p>
    <w:p w14:paraId="26B2F1F5" w14:textId="77777777" w:rsidR="00513B07" w:rsidRDefault="00513B07" w:rsidP="00513B07">
      <w:pPr>
        <w:ind w:left="720"/>
      </w:pPr>
      <w:r>
        <w:t>In this class you will be working in groups for various assignments as well as for laboratory activities. I expect that each person within the group does an equal portion of the work. No one likes the slacker, so don’t be one. Also, there is to be no cheating or plagiarizing. You have all heard it before, but it is a big deal. Do your own work, be responsible, and be accountable. Try your best and ask for help if you need it and this won’t be an issue.</w:t>
      </w:r>
    </w:p>
    <w:p w14:paraId="39F91A8C" w14:textId="77777777" w:rsidR="00513B07" w:rsidRPr="00CA3195" w:rsidRDefault="00513B07" w:rsidP="00513B07"/>
    <w:p w14:paraId="247C3ED5" w14:textId="77777777" w:rsidR="0054084E" w:rsidRPr="00F40AEE" w:rsidRDefault="00513B07" w:rsidP="00513B07">
      <w:pPr>
        <w:jc w:val="center"/>
        <w:rPr>
          <w:i/>
        </w:rPr>
      </w:pPr>
      <w:r w:rsidRPr="00CA3195">
        <w:rPr>
          <w:i/>
        </w:rPr>
        <w:t>Please keep in mind that this syllabus is subject to change at any time.</w:t>
      </w:r>
    </w:p>
    <w:sectPr w:rsidR="0054084E" w:rsidRPr="00F40AEE" w:rsidSect="009E7450">
      <w:headerReference w:type="default" r:id="rId11"/>
      <w:footerReference w:type="default" r:id="rId12"/>
      <w:headerReference w:type="first" r:id="rId13"/>
      <w:footerReference w:type="first" r:id="rId14"/>
      <w:type w:val="continuous"/>
      <w:pgSz w:w="12240" w:h="15840"/>
      <w:pgMar w:top="1440" w:right="720" w:bottom="1008" w:left="72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D6BB2" w14:textId="77777777" w:rsidR="0054084E" w:rsidRDefault="0054084E">
      <w:r>
        <w:separator/>
      </w:r>
    </w:p>
  </w:endnote>
  <w:endnote w:type="continuationSeparator" w:id="0">
    <w:p w14:paraId="49921DF2" w14:textId="77777777" w:rsidR="0054084E" w:rsidRDefault="0054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72357" w14:textId="77777777" w:rsidR="0054084E" w:rsidRDefault="0054084E" w:rsidP="009E7450">
    <w:pPr>
      <w:pStyle w:val="Footer"/>
      <w:jc w:val="center"/>
      <w:rPr>
        <w:b/>
        <w:sz w:val="44"/>
        <w:szCs w:val="44"/>
      </w:rPr>
    </w:pPr>
    <w:r>
      <w:rPr>
        <w:b/>
        <w:sz w:val="44"/>
        <w:szCs w:val="44"/>
      </w:rPr>
      <w:t>Tiger PRIDE</w:t>
    </w:r>
  </w:p>
  <w:p w14:paraId="0F0386D1" w14:textId="77777777" w:rsidR="0054084E" w:rsidRPr="00965652" w:rsidRDefault="0054084E" w:rsidP="009E7450">
    <w:pPr>
      <w:pStyle w:val="Footer"/>
      <w:jc w:val="center"/>
      <w:rPr>
        <w:sz w:val="28"/>
        <w:szCs w:val="28"/>
      </w:rPr>
    </w:pPr>
    <w:r>
      <w:rPr>
        <w:b/>
        <w:sz w:val="28"/>
        <w:szCs w:val="28"/>
      </w:rPr>
      <w:t>Positive Attitude, Respect &amp; Responsibility, Integrity, Determination, Excellence</w:t>
    </w:r>
  </w:p>
  <w:p w14:paraId="1557BAF9" w14:textId="77777777" w:rsidR="0054084E" w:rsidRDefault="00540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29C8" w14:textId="77777777" w:rsidR="0054084E" w:rsidRDefault="0054084E" w:rsidP="009E7450">
    <w:pPr>
      <w:pStyle w:val="Footer"/>
      <w:jc w:val="center"/>
      <w:rPr>
        <w:b/>
        <w:sz w:val="44"/>
        <w:szCs w:val="44"/>
      </w:rPr>
    </w:pPr>
    <w:r>
      <w:rPr>
        <w:b/>
        <w:sz w:val="44"/>
        <w:szCs w:val="44"/>
      </w:rPr>
      <w:t>Tiger PRIDE</w:t>
    </w:r>
  </w:p>
  <w:p w14:paraId="03DAC1FD" w14:textId="77777777" w:rsidR="0054084E" w:rsidRPr="00965652" w:rsidRDefault="0054084E" w:rsidP="009E7450">
    <w:pPr>
      <w:pStyle w:val="Footer"/>
      <w:jc w:val="center"/>
      <w:rPr>
        <w:sz w:val="28"/>
        <w:szCs w:val="28"/>
      </w:rPr>
    </w:pPr>
    <w:r>
      <w:rPr>
        <w:b/>
        <w:sz w:val="28"/>
        <w:szCs w:val="28"/>
      </w:rPr>
      <w:t>Positive Attitude, Respect &amp; Responsibility, Integrity, Determination, Excellence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34047" w14:textId="77777777" w:rsidR="0054084E" w:rsidRDefault="0054084E">
      <w:r>
        <w:separator/>
      </w:r>
    </w:p>
  </w:footnote>
  <w:footnote w:type="continuationSeparator" w:id="0">
    <w:p w14:paraId="73128FCE" w14:textId="77777777" w:rsidR="0054084E" w:rsidRDefault="00540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F2E7" w14:textId="77777777" w:rsidR="0054084E" w:rsidRDefault="0054084E" w:rsidP="009E7450">
    <w:pPr>
      <w:pStyle w:val="Header"/>
      <w:ind w:left="1620"/>
      <w:rPr>
        <w:sz w:val="18"/>
        <w:szCs w:val="18"/>
      </w:rPr>
    </w:pPr>
    <w:r>
      <w:rPr>
        <w:noProof/>
      </w:rPr>
      <w:drawing>
        <wp:anchor distT="0" distB="0" distL="114300" distR="114300" simplePos="0" relativeHeight="251665408" behindDoc="1" locked="0" layoutInCell="1" allowOverlap="1" wp14:anchorId="4836E58B" wp14:editId="7D10DDE8">
          <wp:simplePos x="0" y="0"/>
          <wp:positionH relativeFrom="column">
            <wp:posOffset>5524500</wp:posOffset>
          </wp:positionH>
          <wp:positionV relativeFrom="paragraph">
            <wp:posOffset>-144780</wp:posOffset>
          </wp:positionV>
          <wp:extent cx="1285875" cy="8477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85875" cy="8477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0B1E1A60" wp14:editId="1CE6898D">
          <wp:simplePos x="0" y="0"/>
          <wp:positionH relativeFrom="column">
            <wp:posOffset>-228600</wp:posOffset>
          </wp:positionH>
          <wp:positionV relativeFrom="paragraph">
            <wp:posOffset>-40005</wp:posOffset>
          </wp:positionV>
          <wp:extent cx="1200150" cy="8001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1204509" cy="803006"/>
                  </a:xfrm>
                  <a:prstGeom prst="rect">
                    <a:avLst/>
                  </a:prstGeom>
                  <a:noFill/>
                  <a:ln w="9525">
                    <a:noFill/>
                    <a:miter lim="800000"/>
                    <a:headEnd/>
                    <a:tailEnd/>
                  </a:ln>
                </pic:spPr>
              </pic:pic>
            </a:graphicData>
          </a:graphic>
        </wp:anchor>
      </w:drawing>
    </w:r>
    <w:r>
      <w:rPr>
        <w:sz w:val="18"/>
        <w:szCs w:val="18"/>
      </w:rPr>
      <w:t>Wiggins Middle/High School</w:t>
    </w:r>
  </w:p>
  <w:p w14:paraId="36BD376C" w14:textId="77777777" w:rsidR="0054084E" w:rsidRPr="00A55A72" w:rsidRDefault="0054084E" w:rsidP="009E7450">
    <w:pPr>
      <w:pStyle w:val="Header"/>
      <w:ind w:left="1620"/>
      <w:rPr>
        <w:sz w:val="18"/>
        <w:szCs w:val="18"/>
      </w:rPr>
    </w:pPr>
    <w:r>
      <w:rPr>
        <w:sz w:val="18"/>
        <w:szCs w:val="20"/>
      </w:rPr>
      <w:t>320 Chapman Street, Wiggins, CO  80654</w:t>
    </w:r>
  </w:p>
  <w:p w14:paraId="14040A38" w14:textId="77777777" w:rsidR="0054084E" w:rsidRDefault="0054084E" w:rsidP="009E7450">
    <w:pPr>
      <w:pStyle w:val="Header"/>
      <w:ind w:left="1620"/>
      <w:rPr>
        <w:sz w:val="18"/>
        <w:szCs w:val="18"/>
      </w:rPr>
    </w:pPr>
    <w:r>
      <w:rPr>
        <w:sz w:val="18"/>
        <w:szCs w:val="18"/>
      </w:rPr>
      <w:t>Office: (970) 483</w:t>
    </w:r>
    <w:r w:rsidRPr="003B0C73">
      <w:rPr>
        <w:sz w:val="18"/>
        <w:szCs w:val="18"/>
      </w:rPr>
      <w:t>-</w:t>
    </w:r>
    <w:r>
      <w:rPr>
        <w:sz w:val="18"/>
        <w:szCs w:val="18"/>
      </w:rPr>
      <w:t>7762 • Fax: (970) 483</w:t>
    </w:r>
    <w:r w:rsidRPr="003B0C73">
      <w:rPr>
        <w:sz w:val="18"/>
        <w:szCs w:val="18"/>
      </w:rPr>
      <w:t>-</w:t>
    </w:r>
    <w:r>
      <w:rPr>
        <w:sz w:val="18"/>
        <w:szCs w:val="18"/>
      </w:rPr>
      <w:t>6205</w:t>
    </w:r>
  </w:p>
  <w:p w14:paraId="7A08D3F7" w14:textId="77777777" w:rsidR="0054084E" w:rsidRDefault="0054084E" w:rsidP="009E7450">
    <w:pPr>
      <w:pStyle w:val="Header"/>
      <w:ind w:left="1620"/>
    </w:pPr>
    <w:r>
      <w:rPr>
        <w:sz w:val="18"/>
        <w:szCs w:val="18"/>
      </w:rPr>
      <w:t>http://www.wiggins50.k12.co.us</w:t>
    </w:r>
  </w:p>
  <w:p w14:paraId="3FB8B1D4" w14:textId="77777777" w:rsidR="0054084E" w:rsidRDefault="00540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43AB4" w14:textId="77777777" w:rsidR="0054084E" w:rsidRDefault="0054084E" w:rsidP="00040975">
    <w:pPr>
      <w:pStyle w:val="Header"/>
      <w:ind w:left="1620"/>
      <w:rPr>
        <w:sz w:val="18"/>
        <w:szCs w:val="18"/>
      </w:rPr>
    </w:pPr>
    <w:r>
      <w:rPr>
        <w:noProof/>
        <w:sz w:val="18"/>
        <w:szCs w:val="18"/>
      </w:rPr>
      <w:drawing>
        <wp:anchor distT="0" distB="0" distL="114300" distR="114300" simplePos="0" relativeHeight="251663360" behindDoc="1" locked="0" layoutInCell="1" allowOverlap="1" wp14:anchorId="5337B44C" wp14:editId="1B0CABCB">
          <wp:simplePos x="0" y="0"/>
          <wp:positionH relativeFrom="column">
            <wp:posOffset>5372100</wp:posOffset>
          </wp:positionH>
          <wp:positionV relativeFrom="paragraph">
            <wp:posOffset>-40006</wp:posOffset>
          </wp:positionV>
          <wp:extent cx="1285875" cy="8477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85875" cy="847725"/>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62336" behindDoc="1" locked="0" layoutInCell="1" allowOverlap="1" wp14:anchorId="5027389A" wp14:editId="0BB34C15">
          <wp:simplePos x="0" y="0"/>
          <wp:positionH relativeFrom="column">
            <wp:posOffset>-247651</wp:posOffset>
          </wp:positionH>
          <wp:positionV relativeFrom="paragraph">
            <wp:posOffset>17145</wp:posOffset>
          </wp:positionV>
          <wp:extent cx="1233805" cy="1000125"/>
          <wp:effectExtent l="1905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233805" cy="1000125"/>
                  </a:xfrm>
                  <a:prstGeom prst="rect">
                    <a:avLst/>
                  </a:prstGeom>
                  <a:noFill/>
                  <a:ln w="9525">
                    <a:noFill/>
                    <a:miter lim="800000"/>
                    <a:headEnd/>
                    <a:tailEnd/>
                  </a:ln>
                </pic:spPr>
              </pic:pic>
            </a:graphicData>
          </a:graphic>
        </wp:anchor>
      </w:drawing>
    </w:r>
    <w:r>
      <w:rPr>
        <w:sz w:val="18"/>
        <w:szCs w:val="18"/>
      </w:rPr>
      <w:t>Wiggins Middle/High School</w:t>
    </w:r>
    <w:r>
      <w:rPr>
        <w:sz w:val="18"/>
        <w:szCs w:val="18"/>
      </w:rPr>
      <w:tab/>
    </w:r>
    <w:r>
      <w:rPr>
        <w:sz w:val="18"/>
        <w:szCs w:val="18"/>
      </w:rPr>
      <w:tab/>
    </w:r>
    <w:r>
      <w:rPr>
        <w:sz w:val="18"/>
        <w:szCs w:val="18"/>
      </w:rPr>
      <w:tab/>
    </w:r>
  </w:p>
  <w:p w14:paraId="440CD917" w14:textId="77777777" w:rsidR="0054084E" w:rsidRPr="00A55A72" w:rsidRDefault="0054084E" w:rsidP="00040975">
    <w:pPr>
      <w:pStyle w:val="Header"/>
      <w:ind w:left="1620"/>
      <w:rPr>
        <w:sz w:val="18"/>
        <w:szCs w:val="18"/>
      </w:rPr>
    </w:pPr>
    <w:r>
      <w:rPr>
        <w:sz w:val="18"/>
        <w:szCs w:val="20"/>
      </w:rPr>
      <w:t>320 Chapman Street, Wiggins, CO  80654</w:t>
    </w:r>
  </w:p>
  <w:p w14:paraId="3BF12F0F" w14:textId="77777777" w:rsidR="0054084E" w:rsidRDefault="0054084E" w:rsidP="00040975">
    <w:pPr>
      <w:pStyle w:val="Header"/>
      <w:ind w:left="1620"/>
      <w:rPr>
        <w:sz w:val="18"/>
        <w:szCs w:val="18"/>
      </w:rPr>
    </w:pPr>
    <w:r>
      <w:rPr>
        <w:sz w:val="18"/>
        <w:szCs w:val="18"/>
      </w:rPr>
      <w:t>Office: (970) 483</w:t>
    </w:r>
    <w:r w:rsidRPr="003B0C73">
      <w:rPr>
        <w:sz w:val="18"/>
        <w:szCs w:val="18"/>
      </w:rPr>
      <w:t>-</w:t>
    </w:r>
    <w:r>
      <w:rPr>
        <w:sz w:val="18"/>
        <w:szCs w:val="18"/>
      </w:rPr>
      <w:t>7762 • Fax: (970) 483</w:t>
    </w:r>
    <w:r w:rsidRPr="003B0C73">
      <w:rPr>
        <w:sz w:val="18"/>
        <w:szCs w:val="18"/>
      </w:rPr>
      <w:t>-</w:t>
    </w:r>
    <w:r>
      <w:rPr>
        <w:sz w:val="18"/>
        <w:szCs w:val="18"/>
      </w:rPr>
      <w:t>6205</w:t>
    </w:r>
  </w:p>
  <w:p w14:paraId="2EA714E9" w14:textId="77777777" w:rsidR="0054084E" w:rsidRDefault="0054084E" w:rsidP="00040975">
    <w:pPr>
      <w:pStyle w:val="Header"/>
      <w:ind w:left="1620"/>
    </w:pPr>
    <w:r>
      <w:rPr>
        <w:sz w:val="18"/>
        <w:szCs w:val="18"/>
      </w:rPr>
      <w:t>http://www.wiggins50.k12.co.us</w:t>
    </w:r>
  </w:p>
  <w:p w14:paraId="5ADA0CE7" w14:textId="77777777" w:rsidR="0054084E" w:rsidRPr="00652CC8" w:rsidRDefault="0054084E" w:rsidP="00652CC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7BE"/>
    <w:multiLevelType w:val="hybridMultilevel"/>
    <w:tmpl w:val="EE2EFC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5A11C90"/>
    <w:multiLevelType w:val="hybridMultilevel"/>
    <w:tmpl w:val="6D1A1F06"/>
    <w:lvl w:ilvl="0" w:tplc="67FE04A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24411E"/>
    <w:multiLevelType w:val="hybridMultilevel"/>
    <w:tmpl w:val="A0B6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5792C"/>
    <w:multiLevelType w:val="hybridMultilevel"/>
    <w:tmpl w:val="DEF29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B4F8A"/>
    <w:multiLevelType w:val="hybridMultilevel"/>
    <w:tmpl w:val="553C3684"/>
    <w:lvl w:ilvl="0" w:tplc="000B0409">
      <w:start w:val="1"/>
      <w:numFmt w:val="bullet"/>
      <w:lvlText w:val=""/>
      <w:lvlJc w:val="left"/>
      <w:pPr>
        <w:tabs>
          <w:tab w:val="num" w:pos="3600"/>
        </w:tabs>
        <w:ind w:left="3600" w:hanging="360"/>
      </w:pPr>
      <w:rPr>
        <w:rFonts w:ascii="Wingdings" w:hAnsi="Wingdings" w:hint="default"/>
        <w:color w:val="auto"/>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6D17828"/>
    <w:multiLevelType w:val="hybridMultilevel"/>
    <w:tmpl w:val="DFD6D4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E863A4"/>
    <w:multiLevelType w:val="hybridMultilevel"/>
    <w:tmpl w:val="CA56C5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7670EB"/>
    <w:multiLevelType w:val="hybridMultilevel"/>
    <w:tmpl w:val="82E402A0"/>
    <w:lvl w:ilvl="0" w:tplc="1A2E1392">
      <w:start w:val="1"/>
      <w:numFmt w:val="bullet"/>
      <w:lvlText w:val=""/>
      <w:lvlJc w:val="left"/>
      <w:pPr>
        <w:tabs>
          <w:tab w:val="num" w:pos="3780"/>
        </w:tabs>
        <w:ind w:left="3780" w:hanging="360"/>
      </w:pPr>
      <w:rPr>
        <w:rFonts w:ascii="Symbol" w:hAnsi="Symbol" w:hint="default"/>
        <w:color w:val="auto"/>
        <w:sz w:val="16"/>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8">
    <w:nsid w:val="58E7635B"/>
    <w:multiLevelType w:val="hybridMultilevel"/>
    <w:tmpl w:val="CD3861DC"/>
    <w:lvl w:ilvl="0" w:tplc="1A2E1392">
      <w:start w:val="1"/>
      <w:numFmt w:val="bullet"/>
      <w:lvlText w:val=""/>
      <w:lvlJc w:val="left"/>
      <w:pPr>
        <w:tabs>
          <w:tab w:val="num" w:pos="3600"/>
        </w:tabs>
        <w:ind w:left="3600" w:hanging="360"/>
      </w:pPr>
      <w:rPr>
        <w:rFonts w:ascii="Symbol" w:hAnsi="Symbol" w:hint="default"/>
        <w:color w:val="auto"/>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4AB1CAD"/>
    <w:multiLevelType w:val="hybridMultilevel"/>
    <w:tmpl w:val="B8AE9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45555E"/>
    <w:multiLevelType w:val="hybridMultilevel"/>
    <w:tmpl w:val="A08CAA4C"/>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10"/>
  </w:num>
  <w:num w:numId="5">
    <w:abstractNumId w:val="1"/>
  </w:num>
  <w:num w:numId="6">
    <w:abstractNumId w:val="5"/>
  </w:num>
  <w:num w:numId="7">
    <w:abstractNumId w:val="9"/>
  </w:num>
  <w:num w:numId="8">
    <w:abstractNumId w:val="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o:colormru v:ext="edit" colors="#ccecff"/>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2A"/>
    <w:rsid w:val="00010CFB"/>
    <w:rsid w:val="00040975"/>
    <w:rsid w:val="000774F3"/>
    <w:rsid w:val="000C7440"/>
    <w:rsid w:val="000D561D"/>
    <w:rsid w:val="001C77E0"/>
    <w:rsid w:val="001F198E"/>
    <w:rsid w:val="0025279D"/>
    <w:rsid w:val="0025351D"/>
    <w:rsid w:val="00280BCF"/>
    <w:rsid w:val="003013C2"/>
    <w:rsid w:val="003322C5"/>
    <w:rsid w:val="003C4CEC"/>
    <w:rsid w:val="003E110E"/>
    <w:rsid w:val="003E413D"/>
    <w:rsid w:val="004F75A1"/>
    <w:rsid w:val="00513B07"/>
    <w:rsid w:val="0054084E"/>
    <w:rsid w:val="0062322F"/>
    <w:rsid w:val="00636DE1"/>
    <w:rsid w:val="00652CC8"/>
    <w:rsid w:val="00721DDC"/>
    <w:rsid w:val="007847C0"/>
    <w:rsid w:val="007907C1"/>
    <w:rsid w:val="008A3AE6"/>
    <w:rsid w:val="008D0685"/>
    <w:rsid w:val="009029CB"/>
    <w:rsid w:val="00933B2A"/>
    <w:rsid w:val="00963F99"/>
    <w:rsid w:val="00986BCB"/>
    <w:rsid w:val="009B0E9C"/>
    <w:rsid w:val="009E7450"/>
    <w:rsid w:val="00A55A72"/>
    <w:rsid w:val="00A8045E"/>
    <w:rsid w:val="00AA0968"/>
    <w:rsid w:val="00AE39C2"/>
    <w:rsid w:val="00B325CC"/>
    <w:rsid w:val="00B602B4"/>
    <w:rsid w:val="00BA2BCC"/>
    <w:rsid w:val="00C01834"/>
    <w:rsid w:val="00C774A3"/>
    <w:rsid w:val="00CB49AF"/>
    <w:rsid w:val="00CB6331"/>
    <w:rsid w:val="00CD6BFB"/>
    <w:rsid w:val="00DB2790"/>
    <w:rsid w:val="00DB6A77"/>
    <w:rsid w:val="00DE1207"/>
    <w:rsid w:val="00EA6BEB"/>
    <w:rsid w:val="00EC449C"/>
    <w:rsid w:val="00F40AEE"/>
    <w:rsid w:val="00F56EDC"/>
    <w:rsid w:val="00F71AD6"/>
    <w:rsid w:val="00FB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ccecff"/>
      <o:colormenu v:ext="edit" fillcolor="none"/>
    </o:shapedefaults>
    <o:shapelayout v:ext="edit">
      <o:idmap v:ext="edit" data="1"/>
    </o:shapelayout>
  </w:shapeDefaults>
  <w:decimalSymbol w:val="."/>
  <w:listSeparator w:val=","/>
  <w14:docId w14:val="0D2D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0E"/>
    <w:rPr>
      <w:rFonts w:ascii="Arial"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F6BC5"/>
    <w:pPr>
      <w:tabs>
        <w:tab w:val="center" w:pos="4320"/>
        <w:tab w:val="right" w:pos="8640"/>
      </w:tabs>
    </w:pPr>
  </w:style>
  <w:style w:type="paragraph" w:styleId="Footer">
    <w:name w:val="footer"/>
    <w:basedOn w:val="Normal"/>
    <w:rsid w:val="00CF6BC5"/>
    <w:pPr>
      <w:tabs>
        <w:tab w:val="center" w:pos="4320"/>
        <w:tab w:val="right" w:pos="8640"/>
      </w:tabs>
    </w:pPr>
  </w:style>
  <w:style w:type="paragraph" w:customStyle="1" w:styleId="msotagline">
    <w:name w:val="msotagline"/>
    <w:basedOn w:val="Normal"/>
    <w:rsid w:val="00652CC8"/>
    <w:pPr>
      <w:spacing w:before="100" w:beforeAutospacing="1" w:after="100" w:afterAutospacing="1"/>
    </w:pPr>
    <w:rPr>
      <w:rFonts w:ascii="Times New Roman" w:hAnsi="Times New Roman"/>
      <w:color w:val="auto"/>
    </w:rPr>
  </w:style>
  <w:style w:type="character" w:styleId="Hyperlink">
    <w:name w:val="Hyperlink"/>
    <w:basedOn w:val="DefaultParagraphFont"/>
    <w:uiPriority w:val="99"/>
    <w:unhideWhenUsed/>
    <w:rsid w:val="00040975"/>
    <w:rPr>
      <w:color w:val="0000FF" w:themeColor="hyperlink"/>
      <w:u w:val="single"/>
    </w:rPr>
  </w:style>
  <w:style w:type="paragraph" w:styleId="BalloonText">
    <w:name w:val="Balloon Text"/>
    <w:basedOn w:val="Normal"/>
    <w:link w:val="BalloonTextChar"/>
    <w:uiPriority w:val="99"/>
    <w:semiHidden/>
    <w:unhideWhenUsed/>
    <w:rsid w:val="00721DDC"/>
    <w:rPr>
      <w:rFonts w:ascii="Tahoma" w:hAnsi="Tahoma" w:cs="Tahoma"/>
      <w:sz w:val="16"/>
      <w:szCs w:val="16"/>
    </w:rPr>
  </w:style>
  <w:style w:type="character" w:customStyle="1" w:styleId="BalloonTextChar">
    <w:name w:val="Balloon Text Char"/>
    <w:basedOn w:val="DefaultParagraphFont"/>
    <w:link w:val="BalloonText"/>
    <w:uiPriority w:val="99"/>
    <w:semiHidden/>
    <w:rsid w:val="00721DDC"/>
    <w:rPr>
      <w:rFonts w:ascii="Tahoma" w:hAnsi="Tahoma" w:cs="Tahoma"/>
      <w:color w:val="000000"/>
      <w:sz w:val="16"/>
      <w:szCs w:val="16"/>
    </w:rPr>
  </w:style>
  <w:style w:type="paragraph" w:styleId="ListParagraph">
    <w:name w:val="List Paragraph"/>
    <w:basedOn w:val="Normal"/>
    <w:uiPriority w:val="34"/>
    <w:qFormat/>
    <w:rsid w:val="00EC4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0E"/>
    <w:rPr>
      <w:rFonts w:ascii="Arial"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F6BC5"/>
    <w:pPr>
      <w:tabs>
        <w:tab w:val="center" w:pos="4320"/>
        <w:tab w:val="right" w:pos="8640"/>
      </w:tabs>
    </w:pPr>
  </w:style>
  <w:style w:type="paragraph" w:styleId="Footer">
    <w:name w:val="footer"/>
    <w:basedOn w:val="Normal"/>
    <w:rsid w:val="00CF6BC5"/>
    <w:pPr>
      <w:tabs>
        <w:tab w:val="center" w:pos="4320"/>
        <w:tab w:val="right" w:pos="8640"/>
      </w:tabs>
    </w:pPr>
  </w:style>
  <w:style w:type="paragraph" w:customStyle="1" w:styleId="msotagline">
    <w:name w:val="msotagline"/>
    <w:basedOn w:val="Normal"/>
    <w:rsid w:val="00652CC8"/>
    <w:pPr>
      <w:spacing w:before="100" w:beforeAutospacing="1" w:after="100" w:afterAutospacing="1"/>
    </w:pPr>
    <w:rPr>
      <w:rFonts w:ascii="Times New Roman" w:hAnsi="Times New Roman"/>
      <w:color w:val="auto"/>
    </w:rPr>
  </w:style>
  <w:style w:type="character" w:styleId="Hyperlink">
    <w:name w:val="Hyperlink"/>
    <w:basedOn w:val="DefaultParagraphFont"/>
    <w:uiPriority w:val="99"/>
    <w:unhideWhenUsed/>
    <w:rsid w:val="00040975"/>
    <w:rPr>
      <w:color w:val="0000FF" w:themeColor="hyperlink"/>
      <w:u w:val="single"/>
    </w:rPr>
  </w:style>
  <w:style w:type="paragraph" w:styleId="BalloonText">
    <w:name w:val="Balloon Text"/>
    <w:basedOn w:val="Normal"/>
    <w:link w:val="BalloonTextChar"/>
    <w:uiPriority w:val="99"/>
    <w:semiHidden/>
    <w:unhideWhenUsed/>
    <w:rsid w:val="00721DDC"/>
    <w:rPr>
      <w:rFonts w:ascii="Tahoma" w:hAnsi="Tahoma" w:cs="Tahoma"/>
      <w:sz w:val="16"/>
      <w:szCs w:val="16"/>
    </w:rPr>
  </w:style>
  <w:style w:type="character" w:customStyle="1" w:styleId="BalloonTextChar">
    <w:name w:val="Balloon Text Char"/>
    <w:basedOn w:val="DefaultParagraphFont"/>
    <w:link w:val="BalloonText"/>
    <w:uiPriority w:val="99"/>
    <w:semiHidden/>
    <w:rsid w:val="00721DDC"/>
    <w:rPr>
      <w:rFonts w:ascii="Tahoma" w:hAnsi="Tahoma" w:cs="Tahoma"/>
      <w:color w:val="000000"/>
      <w:sz w:val="16"/>
      <w:szCs w:val="16"/>
    </w:rPr>
  </w:style>
  <w:style w:type="paragraph" w:styleId="ListParagraph">
    <w:name w:val="List Paragraph"/>
    <w:basedOn w:val="Normal"/>
    <w:uiPriority w:val="34"/>
    <w:qFormat/>
    <w:rsid w:val="00EC4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1789">
      <w:bodyDiv w:val="1"/>
      <w:marLeft w:val="0"/>
      <w:marRight w:val="0"/>
      <w:marTop w:val="0"/>
      <w:marBottom w:val="0"/>
      <w:divBdr>
        <w:top w:val="none" w:sz="0" w:space="0" w:color="auto"/>
        <w:left w:val="none" w:sz="0" w:space="0" w:color="auto"/>
        <w:bottom w:val="none" w:sz="0" w:space="0" w:color="auto"/>
        <w:right w:val="none" w:sz="0" w:space="0" w:color="auto"/>
      </w:divBdr>
    </w:div>
    <w:div w:id="483008118">
      <w:bodyDiv w:val="1"/>
      <w:marLeft w:val="0"/>
      <w:marRight w:val="0"/>
      <w:marTop w:val="0"/>
      <w:marBottom w:val="0"/>
      <w:divBdr>
        <w:top w:val="none" w:sz="0" w:space="0" w:color="auto"/>
        <w:left w:val="none" w:sz="0" w:space="0" w:color="auto"/>
        <w:bottom w:val="none" w:sz="0" w:space="0" w:color="auto"/>
        <w:right w:val="none" w:sz="0" w:space="0" w:color="auto"/>
      </w:divBdr>
    </w:div>
    <w:div w:id="1206870140">
      <w:bodyDiv w:val="1"/>
      <w:marLeft w:val="0"/>
      <w:marRight w:val="0"/>
      <w:marTop w:val="0"/>
      <w:marBottom w:val="0"/>
      <w:divBdr>
        <w:top w:val="none" w:sz="0" w:space="0" w:color="auto"/>
        <w:left w:val="none" w:sz="0" w:space="0" w:color="auto"/>
        <w:bottom w:val="none" w:sz="0" w:space="0" w:color="auto"/>
        <w:right w:val="none" w:sz="0" w:space="0" w:color="auto"/>
      </w:divBdr>
    </w:div>
    <w:div w:id="17983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iggins50.k12.co.us" TargetMode="External"/><Relationship Id="rId4" Type="http://schemas.openxmlformats.org/officeDocument/2006/relationships/image" Target="media/image1.png"/><Relationship Id="rId9" Type="http://schemas.openxmlformats.org/officeDocument/2006/relationships/hyperlink" Target="http://www.msclarksscience.weebly.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Name</vt:lpstr>
    </vt:vector>
  </TitlesOfParts>
  <Company>.</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hul005038</dc:creator>
  <cp:lastModifiedBy>Stephanie Clark</cp:lastModifiedBy>
  <cp:revision>11</cp:revision>
  <cp:lastPrinted>2011-08-16T23:00:00Z</cp:lastPrinted>
  <dcterms:created xsi:type="dcterms:W3CDTF">2014-08-12T21:56:00Z</dcterms:created>
  <dcterms:modified xsi:type="dcterms:W3CDTF">2015-08-19T17:37:00Z</dcterms:modified>
</cp:coreProperties>
</file>